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9F" w:rsidRPr="003A6D57" w:rsidRDefault="00001D0F" w:rsidP="00DF3AAB">
      <w:pPr>
        <w:pStyle w:val="af1"/>
        <w:rPr>
          <w:lang w:val="ru-RU"/>
        </w:rPr>
      </w:pPr>
      <w:bookmarkStart w:id="0" w:name="_GoBack"/>
      <w:bookmarkEnd w:id="0"/>
      <w:r>
        <w:tab/>
      </w:r>
      <w:r w:rsidR="003A6D57">
        <w:rPr>
          <w:lang w:val="ru-RU"/>
        </w:rPr>
        <w:t>2</w:t>
      </w:r>
      <w:r w:rsidRPr="003A6D57">
        <w:rPr>
          <w:lang w:val="ru-RU"/>
        </w:rPr>
        <w:t>.</w:t>
      </w:r>
      <w:r w:rsidR="00775C9F" w:rsidRPr="003A6D57">
        <w:rPr>
          <w:lang w:val="ru-RU"/>
        </w:rPr>
        <w:t xml:space="preserve"> </w:t>
      </w:r>
      <w:r w:rsidR="003A6D57">
        <w:rPr>
          <w:lang w:val="ru-RU"/>
        </w:rPr>
        <w:t>Поверхность, плёнки, слои</w:t>
      </w:r>
    </w:p>
    <w:p w:rsidR="00A9275F" w:rsidRPr="00B021C3" w:rsidRDefault="003A6D57" w:rsidP="00775C9F">
      <w:pPr>
        <w:pStyle w:val="1"/>
        <w:numPr>
          <w:ilvl w:val="0"/>
          <w:numId w:val="0"/>
        </w:numPr>
      </w:pPr>
      <w:r w:rsidRPr="003A6D57">
        <w:t>Структурные и фотолюминесцентные исследования низкотемпературного GaAs на подложках GaAs (100) и (111)А</w:t>
      </w:r>
    </w:p>
    <w:p w:rsidR="00A9275F" w:rsidRPr="00B021C3" w:rsidRDefault="003A6D57" w:rsidP="00A9275F">
      <w:pPr>
        <w:pStyle w:val="a8"/>
      </w:pPr>
      <w:r>
        <w:rPr>
          <w:b/>
        </w:rPr>
        <w:t>Г. Б. Галиев</w:t>
      </w:r>
      <w:r w:rsidRPr="00B021C3">
        <w:rPr>
          <w:b/>
        </w:rPr>
        <w:t xml:space="preserve"> (представляющий автор)</w:t>
      </w:r>
      <w:r>
        <w:t xml:space="preserve">, </w:t>
      </w:r>
      <w:r>
        <w:rPr>
          <w:rStyle w:val="a3"/>
          <w:b w:val="0"/>
        </w:rPr>
        <w:t>Е. А. Климов, А. Н. Клочков, Д.</w:t>
      </w:r>
      <w:r w:rsidR="00C955ED">
        <w:rPr>
          <w:rStyle w:val="a3"/>
          <w:b w:val="0"/>
        </w:rPr>
        <w:t> </w:t>
      </w:r>
      <w:r>
        <w:rPr>
          <w:rStyle w:val="a3"/>
          <w:b w:val="0"/>
        </w:rPr>
        <w:t>В.</w:t>
      </w:r>
      <w:r w:rsidR="00C955ED">
        <w:rPr>
          <w:rStyle w:val="a3"/>
          <w:b w:val="0"/>
        </w:rPr>
        <w:t> </w:t>
      </w:r>
      <w:r>
        <w:rPr>
          <w:rStyle w:val="a3"/>
          <w:b w:val="0"/>
        </w:rPr>
        <w:t>Лаврухин, С. С. Пушкарёв</w:t>
      </w:r>
      <w:r w:rsidR="00B021C3" w:rsidRPr="00B021C3">
        <w:t xml:space="preserve"> </w:t>
      </w:r>
    </w:p>
    <w:p w:rsidR="00A9275F" w:rsidRPr="00DF3AAB" w:rsidRDefault="003A6D57" w:rsidP="00A9275F">
      <w:pPr>
        <w:pStyle w:val="a9"/>
      </w:pPr>
      <w:r>
        <w:rPr>
          <w:vertAlign w:val="superscript"/>
        </w:rPr>
        <w:t>1</w:t>
      </w:r>
      <w:r>
        <w:t>ИСВЧПЭ РАН, Нагорный проезд, д. 7, стр. 5, 117105, Россия</w:t>
      </w:r>
      <w:r w:rsidRPr="00DF3AAB">
        <w:t>.</w:t>
      </w:r>
    </w:p>
    <w:p w:rsidR="00A9275F" w:rsidRDefault="003A6D57" w:rsidP="00A9275F">
      <w:pPr>
        <w:pStyle w:val="ab"/>
      </w:pPr>
      <w:r>
        <w:t>тел: (499)123-62</w:t>
      </w:r>
      <w:r w:rsidRPr="0029480C">
        <w:t>-</w:t>
      </w:r>
      <w:r>
        <w:t>22 факс: (499)123-44</w:t>
      </w:r>
      <w:r w:rsidRPr="0029480C">
        <w:t>-</w:t>
      </w:r>
      <w:r>
        <w:t xml:space="preserve">64, эл. почта: </w:t>
      </w:r>
      <w:r>
        <w:rPr>
          <w:rStyle w:val="a6"/>
          <w:lang w:val="en-US"/>
        </w:rPr>
        <w:t>galiev</w:t>
      </w:r>
      <w:r w:rsidRPr="005C63E4">
        <w:rPr>
          <w:rStyle w:val="a6"/>
        </w:rPr>
        <w:t>_</w:t>
      </w:r>
      <w:r>
        <w:rPr>
          <w:rStyle w:val="a6"/>
          <w:lang w:val="en-US"/>
        </w:rPr>
        <w:t>galib</w:t>
      </w:r>
      <w:r w:rsidRPr="0029480C">
        <w:rPr>
          <w:rStyle w:val="a6"/>
        </w:rPr>
        <w:t>@</w:t>
      </w:r>
      <w:r>
        <w:rPr>
          <w:rStyle w:val="a6"/>
          <w:lang w:val="en-US"/>
        </w:rPr>
        <w:t>mail</w:t>
      </w:r>
      <w:r w:rsidRPr="0029480C">
        <w:rPr>
          <w:rStyle w:val="a6"/>
        </w:rPr>
        <w:t>.ru</w:t>
      </w:r>
      <w:r w:rsidR="00A9275F">
        <w:t xml:space="preserve"> </w:t>
      </w:r>
    </w:p>
    <w:p w:rsidR="003A6D57" w:rsidRDefault="003A6D57" w:rsidP="003A6D57">
      <w:pPr>
        <w:pStyle w:val="aa"/>
      </w:pPr>
      <w:r>
        <w:t xml:space="preserve">В </w:t>
      </w:r>
      <w:r w:rsidR="00F75C76">
        <w:t>последние годы наблюдается значительный интерес к исследованиям электронных свойств</w:t>
      </w:r>
      <w:r>
        <w:t xml:space="preserve"> </w:t>
      </w:r>
      <w:r>
        <w:rPr>
          <w:lang w:val="en-US"/>
        </w:rPr>
        <w:t>GaAs</w:t>
      </w:r>
      <w:r>
        <w:t>, выращиваемо</w:t>
      </w:r>
      <w:r w:rsidR="00F75C76">
        <w:t>го</w:t>
      </w:r>
      <w:r>
        <w:t xml:space="preserve"> при низких температурах (180–300</w:t>
      </w:r>
      <w:r w:rsidR="00F75C76">
        <w:t> </w:t>
      </w:r>
      <w:r>
        <w:t>°С)</w:t>
      </w:r>
      <w:r w:rsidR="00F75C76">
        <w:t>, который</w:t>
      </w:r>
      <w:r>
        <w:t xml:space="preserve"> обусловлен возможностью практического использования </w:t>
      </w:r>
      <w:r>
        <w:rPr>
          <w:lang w:val="en-US"/>
        </w:rPr>
        <w:t>LT</w:t>
      </w:r>
      <w:r w:rsidRPr="00AB045B">
        <w:t>-</w:t>
      </w:r>
      <w:r>
        <w:rPr>
          <w:lang w:val="en-US"/>
        </w:rPr>
        <w:t>GaAs</w:t>
      </w:r>
      <w:r>
        <w:t xml:space="preserve"> </w:t>
      </w:r>
      <w:r w:rsidR="00D811A1">
        <w:t>(</w:t>
      </w:r>
      <w:r w:rsidR="00D811A1">
        <w:rPr>
          <w:lang w:val="en-US"/>
        </w:rPr>
        <w:t>low</w:t>
      </w:r>
      <w:r w:rsidR="00D811A1" w:rsidRPr="00D811A1">
        <w:t>-</w:t>
      </w:r>
      <w:r w:rsidR="00D811A1">
        <w:rPr>
          <w:lang w:val="en-US"/>
        </w:rPr>
        <w:t>temperature</w:t>
      </w:r>
      <w:r w:rsidR="00A7149B">
        <w:t xml:space="preserve"> </w:t>
      </w:r>
      <w:r w:rsidR="00A7149B">
        <w:rPr>
          <w:lang w:val="en-US"/>
        </w:rPr>
        <w:t>GaAs</w:t>
      </w:r>
      <w:r w:rsidR="00D811A1" w:rsidRPr="00D811A1">
        <w:t xml:space="preserve">) </w:t>
      </w:r>
      <w:r>
        <w:t xml:space="preserve">при </w:t>
      </w:r>
      <w:r w:rsidR="00A409A3">
        <w:t>создании устройств</w:t>
      </w:r>
      <w:r>
        <w:t xml:space="preserve"> ТГц-диапазона</w:t>
      </w:r>
      <w:r w:rsidR="00A409A3" w:rsidRPr="00A409A3">
        <w:t xml:space="preserve"> </w:t>
      </w:r>
      <w:r w:rsidR="00A409A3">
        <w:t>частот</w:t>
      </w:r>
      <w:r>
        <w:t>.</w:t>
      </w:r>
    </w:p>
    <w:p w:rsidR="005D3038" w:rsidRPr="005005FA" w:rsidRDefault="00F75C76" w:rsidP="003A6D57">
      <w:pPr>
        <w:pStyle w:val="aa"/>
      </w:pPr>
      <w:r>
        <w:t>В работе представлены результаты исследования</w:t>
      </w:r>
      <w:r w:rsidR="003A6D57">
        <w:t xml:space="preserve"> </w:t>
      </w:r>
      <w:r>
        <w:t xml:space="preserve">структурных и фотолюминесцентных (ФЛ) свойств </w:t>
      </w:r>
      <w:r>
        <w:rPr>
          <w:lang w:val="en-US"/>
        </w:rPr>
        <w:t>LT</w:t>
      </w:r>
      <w:r w:rsidRPr="00AB045B">
        <w:t>-</w:t>
      </w:r>
      <w:r>
        <w:rPr>
          <w:lang w:val="en-US"/>
        </w:rPr>
        <w:t>GaAs</w:t>
      </w:r>
      <w:r w:rsidRPr="00AB045B">
        <w:t xml:space="preserve"> </w:t>
      </w:r>
      <w:r>
        <w:t xml:space="preserve">структур, </w:t>
      </w:r>
      <w:r w:rsidR="003A6D57">
        <w:t>выращ</w:t>
      </w:r>
      <w:r>
        <w:t>енных</w:t>
      </w:r>
      <w:r w:rsidR="003A6D57">
        <w:t xml:space="preserve"> методом </w:t>
      </w:r>
      <w:r w:rsidR="0098596E">
        <w:t>МЛЭ</w:t>
      </w:r>
      <w:r w:rsidR="003A6D57">
        <w:t xml:space="preserve"> на подложках </w:t>
      </w:r>
      <w:r w:rsidR="003A6D57">
        <w:rPr>
          <w:lang w:val="en-US"/>
        </w:rPr>
        <w:t>GaAs</w:t>
      </w:r>
      <w:r w:rsidR="003A6D57" w:rsidRPr="00AB045B">
        <w:t xml:space="preserve"> </w:t>
      </w:r>
      <w:r w:rsidR="003A6D57">
        <w:t xml:space="preserve">с ориентациями (100) и (111)А. Заметим, что в литературе нет данных о </w:t>
      </w:r>
      <w:r w:rsidR="003A6D57">
        <w:rPr>
          <w:lang w:val="en-US"/>
        </w:rPr>
        <w:t>LT</w:t>
      </w:r>
      <w:r w:rsidR="003A6D57" w:rsidRPr="00AB045B">
        <w:t>-</w:t>
      </w:r>
      <w:r w:rsidR="003A6D57">
        <w:rPr>
          <w:lang w:val="en-US"/>
        </w:rPr>
        <w:t>GaAs</w:t>
      </w:r>
      <w:r w:rsidR="003A6D57" w:rsidRPr="00AB045B">
        <w:t xml:space="preserve"> </w:t>
      </w:r>
      <w:r w:rsidR="003A6D57">
        <w:t>на подложках (111)А.</w:t>
      </w:r>
      <w:r w:rsidR="0098596E">
        <w:t xml:space="preserve"> </w:t>
      </w:r>
      <w:r w:rsidR="003A6D57">
        <w:t xml:space="preserve">Исследуемые образцы состоят из двух слоёв: </w:t>
      </w:r>
      <w:r w:rsidR="003A6D57">
        <w:rPr>
          <w:lang w:val="en-US"/>
        </w:rPr>
        <w:t>i</w:t>
      </w:r>
      <w:r w:rsidR="003A6D57" w:rsidRPr="00AB045B">
        <w:t>-</w:t>
      </w:r>
      <w:r w:rsidR="003A6D57">
        <w:rPr>
          <w:lang w:val="en-US"/>
        </w:rPr>
        <w:t>GaAs</w:t>
      </w:r>
      <w:r w:rsidR="003A6D57" w:rsidRPr="00AB045B">
        <w:t xml:space="preserve"> </w:t>
      </w:r>
      <w:r w:rsidR="003A6D57">
        <w:t xml:space="preserve">толщиной 0.2 мкм, выращенного при 560 °С, и </w:t>
      </w:r>
      <w:r w:rsidR="003A6D57">
        <w:rPr>
          <w:lang w:val="en-US"/>
        </w:rPr>
        <w:t>LT</w:t>
      </w:r>
      <w:r w:rsidR="003A6D57" w:rsidRPr="00AB045B">
        <w:t>-</w:t>
      </w:r>
      <w:r w:rsidR="003A6D57">
        <w:rPr>
          <w:lang w:val="en-US"/>
        </w:rPr>
        <w:t>GaAs</w:t>
      </w:r>
      <w:r w:rsidR="003A6D57">
        <w:t xml:space="preserve"> толщиной 1.02 мкм, выращенного при 230</w:t>
      </w:r>
      <w:r w:rsidR="00492FE8">
        <w:rPr>
          <w:lang w:val="en-US"/>
        </w:rPr>
        <w:t> </w:t>
      </w:r>
      <w:r w:rsidR="003A6D57">
        <w:t xml:space="preserve">°С. </w:t>
      </w:r>
      <w:r w:rsidR="003A6D57">
        <w:rPr>
          <w:lang w:val="en-US"/>
        </w:rPr>
        <w:t>LT</w:t>
      </w:r>
      <w:r w:rsidR="003A6D57" w:rsidRPr="00AB045B">
        <w:t>-</w:t>
      </w:r>
      <w:r w:rsidR="003A6D57">
        <w:rPr>
          <w:lang w:val="en-US"/>
        </w:rPr>
        <w:t>GaAs</w:t>
      </w:r>
      <w:r w:rsidR="003A6D57" w:rsidRPr="00AB045B">
        <w:t xml:space="preserve"> </w:t>
      </w:r>
      <w:r w:rsidR="003A6D57">
        <w:t xml:space="preserve">содержит три δ-слоя </w:t>
      </w:r>
      <w:r w:rsidR="003A6D57">
        <w:rPr>
          <w:lang w:val="en-US"/>
        </w:rPr>
        <w:t>Si</w:t>
      </w:r>
      <w:r w:rsidR="003A6D57">
        <w:t xml:space="preserve">, расположенных на расстоянии 0.255 мкм друг от друга. </w:t>
      </w:r>
      <w:r w:rsidR="003A6D57" w:rsidRPr="00F75C76">
        <w:rPr>
          <w:i/>
          <w:lang w:val="en-US"/>
        </w:rPr>
        <w:t>N</w:t>
      </w:r>
      <w:r w:rsidR="003A6D57" w:rsidRPr="00F75C76">
        <w:rPr>
          <w:vertAlign w:val="subscript"/>
          <w:lang w:val="en-US"/>
        </w:rPr>
        <w:t>Si</w:t>
      </w:r>
      <w:r w:rsidR="003A6D57">
        <w:t xml:space="preserve"> в δ-слоях составляет 5.5·10</w:t>
      </w:r>
      <w:r w:rsidR="003A6D57">
        <w:rPr>
          <w:vertAlign w:val="superscript"/>
        </w:rPr>
        <w:t>12</w:t>
      </w:r>
      <w:r w:rsidR="003A6D57">
        <w:t>, 6.9·10</w:t>
      </w:r>
      <w:r w:rsidR="003A6D57">
        <w:rPr>
          <w:vertAlign w:val="superscript"/>
        </w:rPr>
        <w:t>12</w:t>
      </w:r>
      <w:r w:rsidR="003A6D57">
        <w:t xml:space="preserve"> и 8.2·10</w:t>
      </w:r>
      <w:r w:rsidR="003A6D57">
        <w:rPr>
          <w:vertAlign w:val="superscript"/>
        </w:rPr>
        <w:t>12</w:t>
      </w:r>
      <w:r w:rsidR="003A6D57">
        <w:t xml:space="preserve"> см</w:t>
      </w:r>
      <w:r w:rsidR="003A6D57">
        <w:rPr>
          <w:vertAlign w:val="superscript"/>
        </w:rPr>
        <w:t>–2</w:t>
      </w:r>
      <w:r w:rsidR="003A6D57">
        <w:t xml:space="preserve">. Образцы 975 и 981 выращены на подложках </w:t>
      </w:r>
      <w:r w:rsidR="003A6D57">
        <w:rPr>
          <w:lang w:val="en-US"/>
        </w:rPr>
        <w:t>GaAs</w:t>
      </w:r>
      <w:r w:rsidR="003A6D57" w:rsidRPr="00AB045B">
        <w:t xml:space="preserve"> (100), </w:t>
      </w:r>
      <w:r w:rsidR="003A6D57">
        <w:t xml:space="preserve">а образцы 978 и 982 – на подложках </w:t>
      </w:r>
      <w:r w:rsidR="003A6D57">
        <w:rPr>
          <w:lang w:val="en-US"/>
        </w:rPr>
        <w:t>GaAs</w:t>
      </w:r>
      <w:r w:rsidR="003A6D57" w:rsidRPr="00AB045B">
        <w:t xml:space="preserve"> (111)</w:t>
      </w:r>
      <w:r w:rsidR="003A6D57">
        <w:rPr>
          <w:lang w:val="en-US"/>
        </w:rPr>
        <w:t>A</w:t>
      </w:r>
      <w:r w:rsidR="003A6D57" w:rsidRPr="00AB045B">
        <w:t xml:space="preserve">. </w:t>
      </w:r>
      <w:r>
        <w:t xml:space="preserve">Отношение потоков </w:t>
      </w:r>
      <w:r>
        <w:rPr>
          <w:lang w:val="en-US"/>
        </w:rPr>
        <w:t>As</w:t>
      </w:r>
      <w:r w:rsidRPr="00F75C76">
        <w:rPr>
          <w:vertAlign w:val="subscript"/>
        </w:rPr>
        <w:t>4</w:t>
      </w:r>
      <w:r w:rsidRPr="00F75C76">
        <w:t xml:space="preserve"> </w:t>
      </w:r>
      <w:r>
        <w:t xml:space="preserve">и </w:t>
      </w:r>
      <w:r>
        <w:rPr>
          <w:lang w:val="en-US"/>
        </w:rPr>
        <w:t>Ga</w:t>
      </w:r>
      <w:r w:rsidR="003A6D57" w:rsidRPr="002A285C">
        <w:t xml:space="preserve"> </w:t>
      </w:r>
      <w:r>
        <w:t xml:space="preserve">(γ) </w:t>
      </w:r>
      <w:r w:rsidR="003A6D57">
        <w:t>для образцов 975 и 978 составляло 20, а для образцов 981 и 982 – 45.</w:t>
      </w:r>
      <w:r w:rsidR="005005FA">
        <w:t xml:space="preserve"> δ-слои </w:t>
      </w:r>
      <w:r w:rsidR="005005FA">
        <w:rPr>
          <w:lang w:val="en-US"/>
        </w:rPr>
        <w:t>Si</w:t>
      </w:r>
      <w:r w:rsidR="005005FA" w:rsidRPr="005005FA">
        <w:t xml:space="preserve"> </w:t>
      </w:r>
      <w:r w:rsidR="005005FA">
        <w:t xml:space="preserve">вводились для выяснения роли атомов </w:t>
      </w:r>
      <w:r w:rsidR="005005FA">
        <w:rPr>
          <w:lang w:val="en-US"/>
        </w:rPr>
        <w:t>Si</w:t>
      </w:r>
      <w:r w:rsidR="005005FA" w:rsidRPr="005005FA">
        <w:t xml:space="preserve"> </w:t>
      </w:r>
      <w:r w:rsidR="005005FA">
        <w:t xml:space="preserve">как центров преципитации мышьяка, а также для исследования их </w:t>
      </w:r>
      <w:r w:rsidR="0083662B">
        <w:t xml:space="preserve">различного </w:t>
      </w:r>
      <w:r w:rsidR="005005FA">
        <w:t xml:space="preserve">влияния на образование дефектов в </w:t>
      </w:r>
      <w:r w:rsidR="005005FA">
        <w:rPr>
          <w:lang w:val="en-US"/>
        </w:rPr>
        <w:t>LT</w:t>
      </w:r>
      <w:r w:rsidR="005005FA" w:rsidRPr="005005FA">
        <w:t>-</w:t>
      </w:r>
      <w:r w:rsidR="005005FA">
        <w:rPr>
          <w:lang w:val="en-US"/>
        </w:rPr>
        <w:t>GaAs</w:t>
      </w:r>
      <w:r w:rsidR="005005FA" w:rsidRPr="005005FA">
        <w:t xml:space="preserve"> </w:t>
      </w:r>
      <w:r w:rsidR="005005FA">
        <w:t xml:space="preserve">на подложках </w:t>
      </w:r>
      <w:r w:rsidR="005005FA" w:rsidRPr="005005FA">
        <w:t xml:space="preserve">(100) </w:t>
      </w:r>
      <w:r w:rsidR="005005FA">
        <w:t>и (111)А.</w:t>
      </w:r>
    </w:p>
    <w:p w:rsidR="003A6D57" w:rsidRDefault="006B6C89" w:rsidP="003A6D57">
      <w:pPr>
        <w:pStyle w:val="aa"/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10795</wp:posOffset>
                </wp:positionV>
                <wp:extent cx="2949575" cy="3279140"/>
                <wp:effectExtent l="0" t="127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327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75F" w:rsidRPr="00E62336" w:rsidRDefault="005005FA" w:rsidP="00A7149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244811" cy="2928323"/>
                                  <wp:effectExtent l="19050" t="0" r="3089" b="0"/>
                                  <wp:docPr id="3" name="Рисунок 2" descr="D:\РАБОТА\С Т А Т Ь И\LT GaAs, InGaAs\All++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РАБОТА\С Т А Т Ь И\LT GaAs, InGaAs\All++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4951" cy="2928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275F" w:rsidRPr="003036EF" w:rsidRDefault="00A9275F" w:rsidP="00A9275F">
                            <w:pPr>
                              <w:pStyle w:val="af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Рис.</w:t>
                            </w:r>
                            <w:r w:rsidR="004949FF">
                              <w:t> </w:t>
                            </w:r>
                            <w:r>
                              <w:rPr>
                                <w:lang w:val="ru-RU"/>
                              </w:rPr>
                              <w:t xml:space="preserve">1. </w:t>
                            </w:r>
                            <w:r w:rsidR="003A6D57">
                              <w:rPr>
                                <w:lang w:val="ru-RU"/>
                              </w:rPr>
                              <w:t>Спектры ФЛ исследуемых образцов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.85pt;width:232.25pt;height:2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5P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" filled="f" stroked="f">
                <v:textbox>
                  <w:txbxContent>
                    <w:p w:rsidR="00A9275F" w:rsidRPr="00E62336" w:rsidRDefault="005005FA" w:rsidP="00A7149B">
                      <w:pPr>
                        <w:jc w:val="center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244811" cy="2928323"/>
                            <wp:effectExtent l="19050" t="0" r="3089" b="0"/>
                            <wp:docPr id="3" name="Рисунок 2" descr="D:\РАБОТА\С Т А Т Ь И\LT GaAs, InGaAs\All++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РАБОТА\С Т А Т Ь И\LT GaAs, InGaAs\All++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4951" cy="2928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275F" w:rsidRPr="003036EF" w:rsidRDefault="00A9275F" w:rsidP="00A9275F">
                      <w:pPr>
                        <w:pStyle w:val="af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Рис.</w:t>
                      </w:r>
                      <w:r w:rsidR="004949FF">
                        <w:t> </w:t>
                      </w:r>
                      <w:r>
                        <w:rPr>
                          <w:lang w:val="ru-RU"/>
                        </w:rPr>
                        <w:t xml:space="preserve">1. </w:t>
                      </w:r>
                      <w:r w:rsidR="003A6D57">
                        <w:rPr>
                          <w:lang w:val="ru-RU"/>
                        </w:rPr>
                        <w:t>Спектры ФЛ исследуемых образцов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D57">
        <w:t xml:space="preserve">На рис. 1 представлены спектры ФЛ отожжённых </w:t>
      </w:r>
      <w:r w:rsidR="005005FA">
        <w:t>образцов</w:t>
      </w:r>
      <w:r w:rsidR="003A6D57">
        <w:t xml:space="preserve">. Пики ФЛ, кроме основной линии при </w:t>
      </w:r>
      <w:r w:rsidR="003A6D57" w:rsidRPr="002A285C">
        <w:rPr>
          <w:i/>
        </w:rPr>
        <w:t>ħ</w:t>
      </w:r>
      <w:r w:rsidR="003A6D57">
        <w:sym w:font="Symbol" w:char="F077"/>
      </w:r>
      <w:r w:rsidR="003A6D57">
        <w:t xml:space="preserve"> = 1.51 эВ, интерпретированы с точки зрения соотношения количества точечных дефектов </w:t>
      </w:r>
      <w:r w:rsidR="003A6D57" w:rsidRPr="002A285C">
        <w:rPr>
          <w:i/>
          <w:lang w:val="en-US"/>
        </w:rPr>
        <w:t>V</w:t>
      </w:r>
      <w:r w:rsidR="003A6D57" w:rsidRPr="002A285C">
        <w:rPr>
          <w:vertAlign w:val="subscript"/>
          <w:lang w:val="en-US"/>
        </w:rPr>
        <w:t>Ga</w:t>
      </w:r>
      <w:r w:rsidR="003A6D57" w:rsidRPr="00AB045B">
        <w:t xml:space="preserve">, </w:t>
      </w:r>
      <w:r w:rsidR="003A6D57" w:rsidRPr="002A285C">
        <w:rPr>
          <w:i/>
          <w:lang w:val="en-US"/>
        </w:rPr>
        <w:t>V</w:t>
      </w:r>
      <w:r w:rsidR="003A6D57" w:rsidRPr="002A285C">
        <w:rPr>
          <w:vertAlign w:val="subscript"/>
          <w:lang w:val="en-US"/>
        </w:rPr>
        <w:t>As</w:t>
      </w:r>
      <w:r w:rsidR="003A6D57" w:rsidRPr="00AB045B">
        <w:t xml:space="preserve">, </w:t>
      </w:r>
      <w:r w:rsidR="003A6D57">
        <w:rPr>
          <w:lang w:val="en-US"/>
        </w:rPr>
        <w:t>Ga</w:t>
      </w:r>
      <w:r w:rsidR="003A6D57" w:rsidRPr="002A285C">
        <w:rPr>
          <w:i/>
          <w:vertAlign w:val="subscript"/>
          <w:lang w:val="en-US"/>
        </w:rPr>
        <w:t>i</w:t>
      </w:r>
      <w:r w:rsidR="003A6D57" w:rsidRPr="00AB045B">
        <w:t xml:space="preserve">, </w:t>
      </w:r>
      <w:r w:rsidR="003A6D57">
        <w:rPr>
          <w:lang w:val="en-US"/>
        </w:rPr>
        <w:t>As</w:t>
      </w:r>
      <w:r w:rsidR="003A6D57" w:rsidRPr="002A285C">
        <w:rPr>
          <w:i/>
          <w:vertAlign w:val="subscript"/>
          <w:lang w:val="en-US"/>
        </w:rPr>
        <w:t>i</w:t>
      </w:r>
      <w:r w:rsidR="003A6D57" w:rsidRPr="00AB045B">
        <w:t xml:space="preserve">, </w:t>
      </w:r>
      <w:r w:rsidR="003A6D57">
        <w:rPr>
          <w:lang w:val="en-US"/>
        </w:rPr>
        <w:t>As</w:t>
      </w:r>
      <w:r w:rsidR="003A6D57" w:rsidRPr="002A285C">
        <w:rPr>
          <w:vertAlign w:val="subscript"/>
          <w:lang w:val="en-US"/>
        </w:rPr>
        <w:t>Ga</w:t>
      </w:r>
      <w:r w:rsidR="003A6D57" w:rsidRPr="00AB045B">
        <w:t xml:space="preserve">, </w:t>
      </w:r>
      <w:r w:rsidR="003A6D57">
        <w:rPr>
          <w:lang w:val="en-US"/>
        </w:rPr>
        <w:t>Ga</w:t>
      </w:r>
      <w:r w:rsidR="003A6D57" w:rsidRPr="002A285C">
        <w:rPr>
          <w:vertAlign w:val="subscript"/>
          <w:lang w:val="en-US"/>
        </w:rPr>
        <w:t>As</w:t>
      </w:r>
      <w:r w:rsidR="003A6D57" w:rsidRPr="00AB045B">
        <w:t xml:space="preserve">, </w:t>
      </w:r>
      <w:r w:rsidR="003A6D57">
        <w:t xml:space="preserve">а также комплексов </w:t>
      </w:r>
      <w:r w:rsidR="003A6D57">
        <w:rPr>
          <w:lang w:val="en-US"/>
        </w:rPr>
        <w:t>As</w:t>
      </w:r>
      <w:r w:rsidR="003A6D57" w:rsidRPr="00AB045B">
        <w:rPr>
          <w:vertAlign w:val="subscript"/>
          <w:lang w:val="en-US"/>
        </w:rPr>
        <w:t>Ga</w:t>
      </w:r>
      <w:r w:rsidR="003A6D57" w:rsidRPr="00AB045B">
        <w:t xml:space="preserve">, </w:t>
      </w:r>
      <w:r w:rsidR="003A6D57">
        <w:rPr>
          <w:lang w:val="en-US"/>
        </w:rPr>
        <w:t>Si</w:t>
      </w:r>
      <w:r w:rsidR="003A6D57" w:rsidRPr="00AB045B">
        <w:rPr>
          <w:vertAlign w:val="subscript"/>
          <w:lang w:val="en-US"/>
        </w:rPr>
        <w:t>As</w:t>
      </w:r>
      <w:r w:rsidR="0083662B" w:rsidRPr="0083662B">
        <w:t> </w:t>
      </w:r>
      <w:r w:rsidR="003A6D57" w:rsidRPr="00AB045B">
        <w:t>–</w:t>
      </w:r>
      <w:r w:rsidR="0083662B">
        <w:t> </w:t>
      </w:r>
      <w:r w:rsidR="003A6D57" w:rsidRPr="00AB045B">
        <w:rPr>
          <w:i/>
          <w:lang w:val="en-US"/>
        </w:rPr>
        <w:t>V</w:t>
      </w:r>
      <w:r w:rsidR="003A6D57" w:rsidRPr="00AB045B">
        <w:rPr>
          <w:vertAlign w:val="subscript"/>
          <w:lang w:val="en-US"/>
        </w:rPr>
        <w:t>As</w:t>
      </w:r>
      <w:r w:rsidR="003A6D57" w:rsidRPr="00AB045B">
        <w:t xml:space="preserve">, </w:t>
      </w:r>
      <w:r w:rsidR="003A6D57">
        <w:rPr>
          <w:lang w:val="en-US"/>
        </w:rPr>
        <w:t>As</w:t>
      </w:r>
      <w:r w:rsidR="003A6D57" w:rsidRPr="00AB045B">
        <w:rPr>
          <w:vertAlign w:val="subscript"/>
          <w:lang w:val="en-US"/>
        </w:rPr>
        <w:t>Ga</w:t>
      </w:r>
      <w:r w:rsidR="0083662B" w:rsidRPr="0083662B">
        <w:t> </w:t>
      </w:r>
      <w:r w:rsidR="003A6D57" w:rsidRPr="00AB045B">
        <w:t>–</w:t>
      </w:r>
      <w:r w:rsidR="0083662B">
        <w:t> </w:t>
      </w:r>
      <w:r w:rsidR="003A6D57">
        <w:rPr>
          <w:lang w:val="en-US"/>
        </w:rPr>
        <w:t>Si</w:t>
      </w:r>
      <w:r w:rsidR="003A6D57" w:rsidRPr="00AB045B">
        <w:rPr>
          <w:vertAlign w:val="subscript"/>
          <w:lang w:val="en-US"/>
        </w:rPr>
        <w:t>Ga</w:t>
      </w:r>
      <w:r w:rsidR="003A6D57" w:rsidRPr="00AB045B">
        <w:t xml:space="preserve">, </w:t>
      </w:r>
      <w:r w:rsidR="003A6D57" w:rsidRPr="00AB045B">
        <w:rPr>
          <w:i/>
          <w:lang w:val="en-US"/>
        </w:rPr>
        <w:t>V</w:t>
      </w:r>
      <w:r w:rsidR="003A6D57" w:rsidRPr="00AB045B">
        <w:rPr>
          <w:vertAlign w:val="subscript"/>
          <w:lang w:val="en-US"/>
        </w:rPr>
        <w:t>Ga</w:t>
      </w:r>
      <w:r w:rsidR="0083662B" w:rsidRPr="0083662B">
        <w:t> </w:t>
      </w:r>
      <w:r w:rsidR="003A6D57" w:rsidRPr="00AB045B">
        <w:t>–</w:t>
      </w:r>
      <w:r w:rsidR="0083662B">
        <w:t> </w:t>
      </w:r>
      <w:r w:rsidR="003A6D57">
        <w:rPr>
          <w:lang w:val="en-US"/>
        </w:rPr>
        <w:t>Si</w:t>
      </w:r>
      <w:r w:rsidR="003A6D57" w:rsidRPr="00AB045B">
        <w:rPr>
          <w:vertAlign w:val="subscript"/>
          <w:lang w:val="en-US"/>
        </w:rPr>
        <w:t>As</w:t>
      </w:r>
      <w:r w:rsidR="003A6D57" w:rsidRPr="00AB045B">
        <w:t>.</w:t>
      </w:r>
      <w:r w:rsidR="003A6D57">
        <w:t xml:space="preserve"> При идентификации пиков ФЛ с дефектами учитывалось значение </w:t>
      </w:r>
      <w:r w:rsidR="00F75C76">
        <w:t>γ</w:t>
      </w:r>
      <w:r w:rsidR="003A6D57">
        <w:t>.</w:t>
      </w:r>
      <w:r w:rsidR="00C75198">
        <w:t xml:space="preserve"> </w:t>
      </w:r>
    </w:p>
    <w:p w:rsidR="003A6D57" w:rsidRPr="003A6D57" w:rsidRDefault="00F75C76" w:rsidP="003A6D57">
      <w:pPr>
        <w:pStyle w:val="aa"/>
      </w:pPr>
      <w:r>
        <w:t xml:space="preserve">Исследование кристаллической структуры </w:t>
      </w:r>
      <w:r w:rsidR="00A7149B">
        <w:t xml:space="preserve">и морфологии поверхности </w:t>
      </w:r>
      <w:r>
        <w:t>образцов проводилось метод</w:t>
      </w:r>
      <w:r w:rsidR="00A7149B">
        <w:t>ами</w:t>
      </w:r>
      <w:r>
        <w:t xml:space="preserve"> </w:t>
      </w:r>
      <w:r w:rsidR="00A7149B">
        <w:t>ПЭМ и АСМ</w:t>
      </w:r>
      <w:r>
        <w:t xml:space="preserve">. </w:t>
      </w:r>
      <w:r w:rsidR="00A7149B">
        <w:t xml:space="preserve">Выявлена сильная зависимость шероховатости поверхности от ориентации подложек и γ. ПЭМ измерения показали, </w:t>
      </w:r>
      <w:r>
        <w:t xml:space="preserve">что преципитаты мышьяка на образцах с разной ориентацией </w:t>
      </w:r>
      <w:r w:rsidR="00A7149B">
        <w:t xml:space="preserve">подложки </w:t>
      </w:r>
      <w:r>
        <w:t>формируются и локализуются по-разному.</w:t>
      </w:r>
    </w:p>
    <w:p w:rsidR="003036EF" w:rsidRPr="00F75C76" w:rsidRDefault="000D0647" w:rsidP="000D0647">
      <w:pPr>
        <w:pStyle w:val="aa"/>
      </w:pPr>
      <w:r>
        <w:t xml:space="preserve">Работа выполнена </w:t>
      </w:r>
      <w:r w:rsidRPr="000D0647">
        <w:t>в рамках программы фундаментальных исследований Президиума РАН № 1</w:t>
      </w:r>
      <w:r>
        <w:t xml:space="preserve"> «</w:t>
      </w:r>
      <w:r w:rsidRPr="000D0647">
        <w:t>Исследование и разработка наноструктур на основе низкотемпературного GaAs и его тройного соединения InGaAs, с объ</w:t>
      </w:r>
      <w:r>
        <w:t>ё</w:t>
      </w:r>
      <w:r w:rsidRPr="000D0647">
        <w:t>мным и дельта-легированием кремнием</w:t>
      </w:r>
      <w:r>
        <w:t>».</w:t>
      </w:r>
    </w:p>
    <w:sectPr w:rsidR="003036EF" w:rsidRPr="00F75C76" w:rsidSect="00F127EF">
      <w:footerReference w:type="default" r:id="rId9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FF" w:rsidRDefault="007C31FF">
      <w:r>
        <w:separator/>
      </w:r>
    </w:p>
  </w:endnote>
  <w:endnote w:type="continuationSeparator" w:id="0">
    <w:p w:rsidR="007C31FF" w:rsidRDefault="007C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FF" w:rsidRDefault="007C31FF">
      <w:r>
        <w:separator/>
      </w:r>
    </w:p>
  </w:footnote>
  <w:footnote w:type="continuationSeparator" w:id="0">
    <w:p w:rsidR="007C31FF" w:rsidRDefault="007C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5F"/>
    <w:rsid w:val="00001D0F"/>
    <w:rsid w:val="000D0647"/>
    <w:rsid w:val="0013541D"/>
    <w:rsid w:val="001C4D15"/>
    <w:rsid w:val="00287512"/>
    <w:rsid w:val="003036EF"/>
    <w:rsid w:val="003A6D57"/>
    <w:rsid w:val="003F2133"/>
    <w:rsid w:val="0044656D"/>
    <w:rsid w:val="00492FE8"/>
    <w:rsid w:val="004949FF"/>
    <w:rsid w:val="00495644"/>
    <w:rsid w:val="004D70B8"/>
    <w:rsid w:val="004E2656"/>
    <w:rsid w:val="005005FA"/>
    <w:rsid w:val="005372E5"/>
    <w:rsid w:val="00542C8A"/>
    <w:rsid w:val="00550D85"/>
    <w:rsid w:val="00552EF4"/>
    <w:rsid w:val="005702D1"/>
    <w:rsid w:val="005D3038"/>
    <w:rsid w:val="005F577E"/>
    <w:rsid w:val="006B6C89"/>
    <w:rsid w:val="006E7F1F"/>
    <w:rsid w:val="00745CD1"/>
    <w:rsid w:val="00775C9F"/>
    <w:rsid w:val="007C31FF"/>
    <w:rsid w:val="007D2BC3"/>
    <w:rsid w:val="00812B35"/>
    <w:rsid w:val="0083662B"/>
    <w:rsid w:val="0089105D"/>
    <w:rsid w:val="00894D56"/>
    <w:rsid w:val="008F48A0"/>
    <w:rsid w:val="0092479A"/>
    <w:rsid w:val="0092514D"/>
    <w:rsid w:val="0096036C"/>
    <w:rsid w:val="0098596E"/>
    <w:rsid w:val="00A409A3"/>
    <w:rsid w:val="00A7149B"/>
    <w:rsid w:val="00A9275F"/>
    <w:rsid w:val="00AD7C39"/>
    <w:rsid w:val="00B021C3"/>
    <w:rsid w:val="00B06489"/>
    <w:rsid w:val="00B2629C"/>
    <w:rsid w:val="00B56488"/>
    <w:rsid w:val="00C04CF2"/>
    <w:rsid w:val="00C66E1C"/>
    <w:rsid w:val="00C75198"/>
    <w:rsid w:val="00C955ED"/>
    <w:rsid w:val="00CC2824"/>
    <w:rsid w:val="00D811A1"/>
    <w:rsid w:val="00DA358E"/>
    <w:rsid w:val="00DF3AAB"/>
    <w:rsid w:val="00E47A02"/>
    <w:rsid w:val="00F127EF"/>
    <w:rsid w:val="00F3789D"/>
    <w:rsid w:val="00F43085"/>
    <w:rsid w:val="00F75C76"/>
    <w:rsid w:val="00FC6670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styleId="af5">
    <w:name w:val="Balloon Text"/>
    <w:basedOn w:val="a"/>
    <w:link w:val="af6"/>
    <w:rsid w:val="003A6D5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6D57"/>
    <w:rPr>
      <w:rFonts w:ascii="Tahoma" w:hAnsi="Tahoma" w:cs="Tahoma"/>
      <w:kern w:val="16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styleId="af5">
    <w:name w:val="Balloon Text"/>
    <w:basedOn w:val="a"/>
    <w:link w:val="af6"/>
    <w:rsid w:val="003A6D5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6D57"/>
    <w:rPr>
      <w:rFonts w:ascii="Tahoma" w:hAnsi="Tahoma" w:cs="Tahoma"/>
      <w:kern w:val="16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>q</Company>
  <LinksUpToDate>false</LinksUpToDate>
  <CharactersWithSpaces>2466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-</cp:lastModifiedBy>
  <cp:revision>2</cp:revision>
  <cp:lastPrinted>2015-03-25T11:55:00Z</cp:lastPrinted>
  <dcterms:created xsi:type="dcterms:W3CDTF">2015-03-25T12:04:00Z</dcterms:created>
  <dcterms:modified xsi:type="dcterms:W3CDTF">2015-03-25T12:04:00Z</dcterms:modified>
</cp:coreProperties>
</file>