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7A" w:rsidRPr="00177AD3" w:rsidRDefault="00CD307A" w:rsidP="00CD307A">
      <w:pPr>
        <w:pStyle w:val="af1"/>
        <w:rPr>
          <w:lang w:val="ru-RU"/>
        </w:rPr>
      </w:pPr>
      <w:r>
        <w:tab/>
      </w:r>
      <w:r w:rsidR="00177AD3" w:rsidRPr="00177AD3">
        <w:rPr>
          <w:sz w:val="22"/>
          <w:szCs w:val="22"/>
          <w:lang w:val="ru-RU"/>
        </w:rPr>
        <w:t xml:space="preserve">3. </w:t>
      </w:r>
      <w:proofErr w:type="spellStart"/>
      <w:r w:rsidR="00177AD3" w:rsidRPr="00177AD3">
        <w:rPr>
          <w:sz w:val="22"/>
          <w:szCs w:val="22"/>
          <w:lang w:val="ru-RU"/>
        </w:rPr>
        <w:t>Гетероструктуры</w:t>
      </w:r>
      <w:proofErr w:type="spellEnd"/>
      <w:r w:rsidR="00177AD3" w:rsidRPr="00177AD3">
        <w:rPr>
          <w:sz w:val="22"/>
          <w:szCs w:val="22"/>
          <w:lang w:val="ru-RU"/>
        </w:rPr>
        <w:t xml:space="preserve"> и </w:t>
      </w:r>
      <w:proofErr w:type="spellStart"/>
      <w:r w:rsidR="00177AD3" w:rsidRPr="00177AD3">
        <w:rPr>
          <w:sz w:val="22"/>
          <w:szCs w:val="22"/>
          <w:lang w:val="ru-RU"/>
        </w:rPr>
        <w:t>сверхрешетки</w:t>
      </w:r>
      <w:proofErr w:type="spellEnd"/>
    </w:p>
    <w:p w:rsidR="00CD307A" w:rsidRPr="00177AD3" w:rsidRDefault="00177AD3" w:rsidP="00CD307A">
      <w:pPr>
        <w:pStyle w:val="1"/>
        <w:numPr>
          <w:ilvl w:val="0"/>
          <w:numId w:val="0"/>
        </w:numPr>
      </w:pPr>
      <w:r>
        <w:t xml:space="preserve">Биения квантово-размерных экситонных состояний </w:t>
      </w:r>
      <w:r w:rsidRPr="00177AD3">
        <w:rPr>
          <w:szCs w:val="28"/>
        </w:rPr>
        <w:t xml:space="preserve">в </w:t>
      </w:r>
      <w:proofErr w:type="spellStart"/>
      <w:r w:rsidRPr="00177AD3">
        <w:rPr>
          <w:szCs w:val="28"/>
          <w:lang w:val="en-US"/>
        </w:rPr>
        <w:t>InGaAs</w:t>
      </w:r>
      <w:proofErr w:type="spellEnd"/>
      <w:r w:rsidRPr="00177AD3">
        <w:rPr>
          <w:szCs w:val="28"/>
        </w:rPr>
        <w:t>/</w:t>
      </w:r>
      <w:proofErr w:type="spellStart"/>
      <w:r w:rsidRPr="00177AD3">
        <w:rPr>
          <w:szCs w:val="28"/>
          <w:lang w:val="en-US"/>
        </w:rPr>
        <w:t>GaAs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гетероструктуре</w:t>
      </w:r>
      <w:proofErr w:type="spellEnd"/>
    </w:p>
    <w:p w:rsidR="00CD307A" w:rsidRPr="00282C70" w:rsidRDefault="00282C70" w:rsidP="00CD307A">
      <w:pPr>
        <w:pStyle w:val="a9"/>
        <w:rPr>
          <w:vertAlign w:val="superscript"/>
        </w:rPr>
      </w:pPr>
      <w:r w:rsidRPr="00282C70">
        <w:t xml:space="preserve">И. Я. </w:t>
      </w:r>
      <w:proofErr w:type="spellStart"/>
      <w:r w:rsidRPr="00282C70">
        <w:t>Герловин</w:t>
      </w:r>
      <w:proofErr w:type="spellEnd"/>
      <w:r w:rsidRPr="00282C70">
        <w:t xml:space="preserve">, И. И. Игнатьев, И. А. </w:t>
      </w:r>
      <w:proofErr w:type="spellStart"/>
      <w:r w:rsidRPr="00282C70">
        <w:t>Ловцюс</w:t>
      </w:r>
      <w:proofErr w:type="spellEnd"/>
      <w:r w:rsidR="00946280">
        <w:t>,</w:t>
      </w:r>
      <w:r w:rsidRPr="00282C70">
        <w:t xml:space="preserve"> В. В. Петров</w:t>
      </w:r>
      <w:r w:rsidR="00946280">
        <w:t xml:space="preserve"> и</w:t>
      </w:r>
      <w:r w:rsidR="00946280" w:rsidRPr="00282C70">
        <w:t xml:space="preserve"> </w:t>
      </w:r>
      <w:r w:rsidR="00946280" w:rsidRPr="00282C70">
        <w:rPr>
          <w:b/>
        </w:rPr>
        <w:t>А. В. Трифонов</w:t>
      </w:r>
    </w:p>
    <w:p w:rsidR="005A293C" w:rsidRDefault="005A293C" w:rsidP="00CD307A">
      <w:pPr>
        <w:pStyle w:val="aa"/>
      </w:pPr>
      <w:r>
        <w:t>Санкт-Петербургск</w:t>
      </w:r>
      <w:r w:rsidR="00946280">
        <w:t>ий</w:t>
      </w:r>
      <w:r>
        <w:t xml:space="preserve"> государственн</w:t>
      </w:r>
      <w:r w:rsidR="00946280">
        <w:t>ый</w:t>
      </w:r>
      <w:r>
        <w:t xml:space="preserve"> университет, Ульяновская ул., д. 1, Санкт-Петербург, Петродворец, 198504, Россия.</w:t>
      </w:r>
    </w:p>
    <w:p w:rsidR="005A293C" w:rsidRPr="00FA6A4C" w:rsidRDefault="00CD307A" w:rsidP="005A293C">
      <w:pPr>
        <w:pStyle w:val="aa"/>
        <w:rPr>
          <w:i/>
        </w:rPr>
      </w:pPr>
      <w:r w:rsidRPr="00FA6A4C">
        <w:rPr>
          <w:i/>
        </w:rPr>
        <w:t>тел: (</w:t>
      </w:r>
      <w:r w:rsidR="005A293C" w:rsidRPr="00FA6A4C">
        <w:rPr>
          <w:i/>
        </w:rPr>
        <w:t>812</w:t>
      </w:r>
      <w:r w:rsidRPr="00FA6A4C">
        <w:rPr>
          <w:i/>
        </w:rPr>
        <w:t>)</w:t>
      </w:r>
      <w:r w:rsidR="005A293C" w:rsidRPr="00FA6A4C">
        <w:rPr>
          <w:i/>
        </w:rPr>
        <w:t>428-48-40</w:t>
      </w:r>
      <w:r w:rsidRPr="00FA6A4C">
        <w:rPr>
          <w:i/>
        </w:rPr>
        <w:t xml:space="preserve">, , эл. </w:t>
      </w:r>
      <w:r w:rsidR="00FA6A4C" w:rsidRPr="00FA6A4C">
        <w:rPr>
          <w:i/>
        </w:rPr>
        <w:t>п</w:t>
      </w:r>
      <w:r w:rsidRPr="00FA6A4C">
        <w:rPr>
          <w:i/>
        </w:rPr>
        <w:t>очта</w:t>
      </w:r>
      <w:r w:rsidR="00C37F0E">
        <w:rPr>
          <w:i/>
        </w:rPr>
        <w:t>: arthur</w:t>
      </w:r>
      <w:bookmarkStart w:id="0" w:name="_GoBack"/>
      <w:bookmarkEnd w:id="0"/>
      <w:r w:rsidR="00C37F0E">
        <w:rPr>
          <w:i/>
        </w:rPr>
        <w:t>.trifonov</w:t>
      </w:r>
      <w:r w:rsidR="005A293C" w:rsidRPr="00FA6A4C">
        <w:rPr>
          <w:i/>
        </w:rPr>
        <w:t xml:space="preserve">@gmail.com </w:t>
      </w:r>
    </w:p>
    <w:p w:rsidR="005C4369" w:rsidRDefault="00177AD3" w:rsidP="005A293C">
      <w:pPr>
        <w:pStyle w:val="aa"/>
        <w:ind w:firstLine="284"/>
        <w:jc w:val="both"/>
        <w:rPr>
          <w:szCs w:val="24"/>
        </w:rPr>
      </w:pPr>
      <w:r>
        <w:t xml:space="preserve">Биения дискретных энергетических состояний являются одним из наиболее ярких проявлений квантовой когерентности. </w:t>
      </w:r>
      <w:r w:rsidR="005C4369" w:rsidRPr="005C4369">
        <w:rPr>
          <w:szCs w:val="24"/>
        </w:rPr>
        <w:t xml:space="preserve">Первые наблюдения квантовых биений </w:t>
      </w:r>
      <w:r w:rsidR="00946280">
        <w:rPr>
          <w:szCs w:val="24"/>
        </w:rPr>
        <w:t>в</w:t>
      </w:r>
      <w:r w:rsidR="005C4369" w:rsidRPr="005C4369">
        <w:rPr>
          <w:szCs w:val="24"/>
        </w:rPr>
        <w:t xml:space="preserve"> полупроводник</w:t>
      </w:r>
      <w:r w:rsidR="00946280">
        <w:rPr>
          <w:szCs w:val="24"/>
        </w:rPr>
        <w:t>ах</w:t>
      </w:r>
      <w:r w:rsidR="005C4369" w:rsidRPr="005C4369">
        <w:rPr>
          <w:szCs w:val="24"/>
        </w:rPr>
        <w:t xml:space="preserve"> были реализованы </w:t>
      </w:r>
      <w:r w:rsidR="005C4369">
        <w:rPr>
          <w:szCs w:val="24"/>
        </w:rPr>
        <w:t>в 1991 году</w:t>
      </w:r>
      <w:r w:rsidR="005C4369" w:rsidRPr="005C4369">
        <w:rPr>
          <w:szCs w:val="24"/>
        </w:rPr>
        <w:t xml:space="preserve"> [</w:t>
      </w:r>
      <w:r w:rsidR="005C4369">
        <w:rPr>
          <w:szCs w:val="24"/>
        </w:rPr>
        <w:t>1</w:t>
      </w:r>
      <w:r w:rsidR="005C4369" w:rsidRPr="005C4369">
        <w:rPr>
          <w:szCs w:val="24"/>
        </w:rPr>
        <w:t>]</w:t>
      </w:r>
      <w:r w:rsidR="00946280">
        <w:rPr>
          <w:szCs w:val="24"/>
        </w:rPr>
        <w:t xml:space="preserve"> на </w:t>
      </w:r>
      <w:r w:rsidR="00C55016">
        <w:rPr>
          <w:szCs w:val="24"/>
        </w:rPr>
        <w:t>спиновых состояниях экситонов в магнитном поле. Спиновые состояния экситонов, а также состояния легких и тяжелых дырок, до сих пор являются о</w:t>
      </w:r>
      <w:r w:rsidR="00A535E5" w:rsidRPr="00A535E5">
        <w:rPr>
          <w:szCs w:val="24"/>
        </w:rPr>
        <w:t>сновным</w:t>
      </w:r>
      <w:r w:rsidR="00C55016">
        <w:rPr>
          <w:szCs w:val="24"/>
        </w:rPr>
        <w:t>и</w:t>
      </w:r>
      <w:r w:rsidR="00A535E5" w:rsidRPr="00A535E5">
        <w:rPr>
          <w:szCs w:val="24"/>
        </w:rPr>
        <w:t xml:space="preserve"> объект</w:t>
      </w:r>
      <w:r w:rsidR="00C55016">
        <w:rPr>
          <w:szCs w:val="24"/>
        </w:rPr>
        <w:t>ами</w:t>
      </w:r>
      <w:r w:rsidR="00A535E5" w:rsidRPr="00A535E5">
        <w:rPr>
          <w:szCs w:val="24"/>
        </w:rPr>
        <w:t xml:space="preserve"> для наблюдения квантовых биений в полупроводник</w:t>
      </w:r>
      <w:r w:rsidR="00A535E5">
        <w:rPr>
          <w:szCs w:val="24"/>
        </w:rPr>
        <w:t>ах</w:t>
      </w:r>
      <w:r w:rsidR="00C55016">
        <w:rPr>
          <w:szCs w:val="24"/>
        </w:rPr>
        <w:t>.</w:t>
      </w:r>
      <w:r w:rsidR="00A535E5" w:rsidRPr="00A535E5">
        <w:rPr>
          <w:szCs w:val="24"/>
        </w:rPr>
        <w:t xml:space="preserve"> </w:t>
      </w:r>
    </w:p>
    <w:p w:rsidR="00A535E5" w:rsidRDefault="003F5436" w:rsidP="007E4CD8">
      <w:pPr>
        <w:autoSpaceDE w:val="0"/>
        <w:autoSpaceDN w:val="0"/>
        <w:adjustRightInd w:val="0"/>
        <w:ind w:firstLine="284"/>
        <w:jc w:val="both"/>
        <w:rPr>
          <w:szCs w:val="24"/>
          <w:lang w:val="ru-RU"/>
        </w:rPr>
      </w:pPr>
      <w:r>
        <w:rPr>
          <w:noProof/>
          <w:szCs w:val="24"/>
          <w:lang w:val="en-US" w:eastAsia="ru-RU"/>
        </w:rPr>
        <w:drawing>
          <wp:anchor distT="0" distB="0" distL="114300" distR="114300" simplePos="0" relativeHeight="251665408" behindDoc="0" locked="0" layoutInCell="1" allowOverlap="1" wp14:anchorId="7D493B3C" wp14:editId="7D725924">
            <wp:simplePos x="0" y="0"/>
            <wp:positionH relativeFrom="column">
              <wp:posOffset>2823210</wp:posOffset>
            </wp:positionH>
            <wp:positionV relativeFrom="paragraph">
              <wp:posOffset>1749425</wp:posOffset>
            </wp:positionV>
            <wp:extent cx="2576195" cy="1940560"/>
            <wp:effectExtent l="0" t="0" r="0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5E5">
        <w:rPr>
          <w:szCs w:val="24"/>
          <w:lang w:val="ru-RU"/>
        </w:rPr>
        <w:t>В докладе будут приведены результаты экспериментального исследования биений в принципиально иной системе – системе уровней размерного квантования экситонных состояний.</w:t>
      </w:r>
      <w:r w:rsidR="00BD4410">
        <w:rPr>
          <w:szCs w:val="24"/>
          <w:lang w:val="ru-RU"/>
        </w:rPr>
        <w:t xml:space="preserve"> Исследовалась </w:t>
      </w:r>
      <w:proofErr w:type="spellStart"/>
      <w:r w:rsidR="00BD4410">
        <w:rPr>
          <w:szCs w:val="24"/>
          <w:lang w:val="ru-RU"/>
        </w:rPr>
        <w:t>гетероструктура</w:t>
      </w:r>
      <w:proofErr w:type="spellEnd"/>
      <w:r w:rsidR="00BD4410">
        <w:rPr>
          <w:szCs w:val="24"/>
          <w:lang w:val="ru-RU"/>
        </w:rPr>
        <w:t xml:space="preserve"> </w:t>
      </w:r>
      <w:r w:rsidR="00BD4410" w:rsidRPr="00BD4410">
        <w:rPr>
          <w:szCs w:val="24"/>
          <w:lang w:val="ru-RU"/>
        </w:rPr>
        <w:t xml:space="preserve">с </w:t>
      </w:r>
      <w:proofErr w:type="spellStart"/>
      <w:r w:rsidR="00BD4410" w:rsidRPr="00BD4410">
        <w:rPr>
          <w:szCs w:val="24"/>
          <w:lang w:val="en-US"/>
        </w:rPr>
        <w:t>InGaAs</w:t>
      </w:r>
      <w:proofErr w:type="spellEnd"/>
      <w:r w:rsidR="00BD4410">
        <w:rPr>
          <w:szCs w:val="24"/>
          <w:lang w:val="ru-RU"/>
        </w:rPr>
        <w:t xml:space="preserve"> квантовой ямой, шириной 95 </w:t>
      </w:r>
      <w:proofErr w:type="spellStart"/>
      <w:r w:rsidR="00BD4410">
        <w:rPr>
          <w:szCs w:val="24"/>
          <w:lang w:val="ru-RU"/>
        </w:rPr>
        <w:t>нм</w:t>
      </w:r>
      <w:proofErr w:type="spellEnd"/>
      <w:r w:rsidR="00BD4410">
        <w:rPr>
          <w:szCs w:val="24"/>
          <w:lang w:val="ru-RU"/>
        </w:rPr>
        <w:t xml:space="preserve">, помещенной между барьерными слоями </w:t>
      </w:r>
      <w:proofErr w:type="spellStart"/>
      <w:r w:rsidR="00BD4410" w:rsidRPr="00BD4410">
        <w:rPr>
          <w:szCs w:val="24"/>
          <w:lang w:val="en-US"/>
        </w:rPr>
        <w:t>GaAs</w:t>
      </w:r>
      <w:proofErr w:type="spellEnd"/>
      <w:r w:rsidR="00BD4410">
        <w:rPr>
          <w:szCs w:val="24"/>
          <w:lang w:val="ru-RU"/>
        </w:rPr>
        <w:t>. В спектрах люмин</w:t>
      </w:r>
      <w:r w:rsidR="00530CBE">
        <w:rPr>
          <w:szCs w:val="24"/>
          <w:lang w:val="ru-RU"/>
        </w:rPr>
        <w:t>е</w:t>
      </w:r>
      <w:r w:rsidR="00BD4410">
        <w:rPr>
          <w:szCs w:val="24"/>
          <w:lang w:val="ru-RU"/>
        </w:rPr>
        <w:t>сценции и отражения структуры присутствуют отчетливо выраженные пики, соответствующие переходам на шесть нижайших уровней размерного квантования</w:t>
      </w:r>
      <w:r w:rsidR="004A16F1">
        <w:rPr>
          <w:szCs w:val="24"/>
          <w:lang w:val="ru-RU"/>
        </w:rPr>
        <w:t xml:space="preserve"> </w:t>
      </w:r>
      <w:r w:rsidR="004A16F1" w:rsidRPr="004A16F1">
        <w:rPr>
          <w:szCs w:val="24"/>
          <w:lang w:val="ru-RU"/>
        </w:rPr>
        <w:t>[</w:t>
      </w:r>
      <w:r w:rsidR="00554332" w:rsidRPr="00554332">
        <w:rPr>
          <w:szCs w:val="24"/>
          <w:lang w:val="ru-RU"/>
        </w:rPr>
        <w:t>2</w:t>
      </w:r>
      <w:r w:rsidR="004A16F1" w:rsidRPr="004A16F1">
        <w:rPr>
          <w:szCs w:val="24"/>
          <w:lang w:val="ru-RU"/>
        </w:rPr>
        <w:t>]</w:t>
      </w:r>
      <w:r w:rsidR="00BD4410">
        <w:rPr>
          <w:szCs w:val="24"/>
          <w:lang w:val="ru-RU"/>
        </w:rPr>
        <w:t>.</w:t>
      </w:r>
      <w:r w:rsidR="004A16F1">
        <w:rPr>
          <w:szCs w:val="24"/>
          <w:lang w:val="ru-RU"/>
        </w:rPr>
        <w:t xml:space="preserve"> Кинетика экситонных состояний изучалась методом «накачки-зондирования», в котором</w:t>
      </w:r>
      <w:r w:rsidR="00BD4410">
        <w:rPr>
          <w:szCs w:val="24"/>
          <w:lang w:val="ru-RU"/>
        </w:rPr>
        <w:t xml:space="preserve"> </w:t>
      </w:r>
      <w:r w:rsidR="004A16F1">
        <w:rPr>
          <w:szCs w:val="24"/>
          <w:lang w:val="ru-RU"/>
        </w:rPr>
        <w:t>регистрируется обусловленное накачкой изменение коэффициента отражения пробного лазерного пучка как функция временной задержки между накачиваю</w:t>
      </w:r>
      <w:r w:rsidR="000421C0">
        <w:rPr>
          <w:szCs w:val="24"/>
          <w:lang w:val="ru-RU"/>
        </w:rPr>
        <w:t>-</w:t>
      </w:r>
      <w:proofErr w:type="spellStart"/>
      <w:r w:rsidR="004A16F1">
        <w:rPr>
          <w:szCs w:val="24"/>
          <w:lang w:val="ru-RU"/>
        </w:rPr>
        <w:t>щим</w:t>
      </w:r>
      <w:proofErr w:type="spellEnd"/>
      <w:r w:rsidR="004A16F1">
        <w:rPr>
          <w:szCs w:val="24"/>
          <w:lang w:val="ru-RU"/>
        </w:rPr>
        <w:t xml:space="preserve"> и пробным импульсами.</w:t>
      </w:r>
    </w:p>
    <w:p w:rsidR="00530CBE" w:rsidRPr="00530CBE" w:rsidRDefault="003F5436" w:rsidP="00530CBE">
      <w:pPr>
        <w:ind w:firstLine="284"/>
        <w:jc w:val="both"/>
        <w:rPr>
          <w:szCs w:val="24"/>
          <w:lang w:val="ru-RU"/>
        </w:rPr>
      </w:pPr>
      <w:r>
        <w:rPr>
          <w:noProof/>
          <w:lang w:val="en-US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4363C" wp14:editId="14217065">
                <wp:simplePos x="0" y="0"/>
                <wp:positionH relativeFrom="column">
                  <wp:posOffset>2894965</wp:posOffset>
                </wp:positionH>
                <wp:positionV relativeFrom="paragraph">
                  <wp:posOffset>1745615</wp:posOffset>
                </wp:positionV>
                <wp:extent cx="2623185" cy="711200"/>
                <wp:effectExtent l="0" t="0" r="5715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711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6594" w:rsidRPr="00EA6594" w:rsidRDefault="00EA6594" w:rsidP="00EA6594">
                            <w:pPr>
                              <w:pStyle w:val="af6"/>
                              <w:rPr>
                                <w:rFonts w:ascii="Arial" w:hAnsi="Arial" w:cs="Arial"/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A6594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>Рис. 1. Форма сигнал</w:t>
                            </w:r>
                            <w:r w:rsidR="003F5436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>ов</w:t>
                            </w:r>
                            <w:r w:rsidRPr="00EA6594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 xml:space="preserve"> «накачки-зондирования», регистрируем</w:t>
                            </w:r>
                            <w:r w:rsidR="003F5436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>ых</w:t>
                            </w:r>
                            <w:r w:rsidRPr="00EA6594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 xml:space="preserve"> на </w:t>
                            </w:r>
                            <w:r w:rsidR="003F5436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 xml:space="preserve">первом </w:t>
                            </w:r>
                            <w:r w:rsidR="003F5436" w:rsidRPr="003F5436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>(</w:t>
                            </w:r>
                            <w:r w:rsidR="003F5436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="003F5436" w:rsidRPr="003F5436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>)</w:t>
                            </w:r>
                            <w:r w:rsidR="003F5436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>, втором</w:t>
                            </w:r>
                            <w:r w:rsidR="003F5436" w:rsidRPr="003F5436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 xml:space="preserve"> (</w:t>
                            </w:r>
                            <w:r w:rsidR="003F5436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II</w:t>
                            </w:r>
                            <w:r w:rsidR="003F5436" w:rsidRPr="003F5436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>)</w:t>
                            </w:r>
                            <w:r w:rsidR="003F5436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 xml:space="preserve"> и третьем </w:t>
                            </w:r>
                            <w:r w:rsidR="003F5436" w:rsidRPr="003F5436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>(</w:t>
                            </w:r>
                            <w:r w:rsidR="003F5436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III</w:t>
                            </w:r>
                            <w:r w:rsidR="003F5436" w:rsidRPr="003F5436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 xml:space="preserve">) </w:t>
                            </w:r>
                            <w:r w:rsidRPr="00EA6594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>экситонн</w:t>
                            </w:r>
                            <w:r w:rsidR="003F5436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>ых</w:t>
                            </w:r>
                            <w:r w:rsidRPr="00EA6594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 xml:space="preserve"> переход</w:t>
                            </w:r>
                            <w:r w:rsidR="003F5436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>ах</w:t>
                            </w:r>
                            <w:r w:rsidRPr="00EA6594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7.95pt;margin-top:137.45pt;width:206.55pt;height: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" stroked="f">
                <v:textbox style="mso-fit-shape-to-text:t" inset="0,0,0,0">
                  <w:txbxContent>
                    <w:p w:rsidR="00EA6594" w:rsidRPr="00EA6594" w:rsidRDefault="00EA6594" w:rsidP="00EA6594">
                      <w:pPr>
                        <w:pStyle w:val="af6"/>
                        <w:rPr>
                          <w:rFonts w:ascii="Arial" w:hAnsi="Arial" w:cs="Arial"/>
                          <w:b w:val="0"/>
                          <w:noProof/>
                          <w:color w:val="auto"/>
                          <w:sz w:val="20"/>
                          <w:szCs w:val="20"/>
                          <w:lang w:val="ru-RU"/>
                        </w:rPr>
                      </w:pPr>
                      <w:r w:rsidRPr="00EA6594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>Рис. 1. Форма сигнал</w:t>
                      </w:r>
                      <w:r w:rsidR="003F5436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>ов</w:t>
                      </w:r>
                      <w:r w:rsidRPr="00EA6594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 xml:space="preserve"> «накачки-зондирования», регистрируем</w:t>
                      </w:r>
                      <w:r w:rsidR="003F5436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>ых</w:t>
                      </w:r>
                      <w:r w:rsidRPr="00EA6594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 xml:space="preserve"> на </w:t>
                      </w:r>
                      <w:r w:rsidR="003F5436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 xml:space="preserve">первом </w:t>
                      </w:r>
                      <w:r w:rsidR="003F5436" w:rsidRPr="003F5436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>(</w:t>
                      </w:r>
                      <w:r w:rsidR="003F5436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en-US"/>
                        </w:rPr>
                        <w:t>I</w:t>
                      </w:r>
                      <w:r w:rsidR="003F5436" w:rsidRPr="003F5436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>)</w:t>
                      </w:r>
                      <w:r w:rsidR="003F5436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>, втором</w:t>
                      </w:r>
                      <w:r w:rsidR="003F5436" w:rsidRPr="003F5436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 xml:space="preserve"> (</w:t>
                      </w:r>
                      <w:r w:rsidR="003F5436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en-US"/>
                        </w:rPr>
                        <w:t>II</w:t>
                      </w:r>
                      <w:r w:rsidR="003F5436" w:rsidRPr="003F5436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>)</w:t>
                      </w:r>
                      <w:r w:rsidR="003F5436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 xml:space="preserve"> и третьем </w:t>
                      </w:r>
                      <w:r w:rsidR="003F5436" w:rsidRPr="003F5436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>(</w:t>
                      </w:r>
                      <w:r w:rsidR="003F5436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en-US"/>
                        </w:rPr>
                        <w:t>III</w:t>
                      </w:r>
                      <w:r w:rsidR="003F5436" w:rsidRPr="003F5436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 xml:space="preserve">) </w:t>
                      </w:r>
                      <w:r w:rsidRPr="00EA6594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>экситонн</w:t>
                      </w:r>
                      <w:r w:rsidR="003F5436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>ых</w:t>
                      </w:r>
                      <w:r w:rsidRPr="00EA6594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 xml:space="preserve"> переход</w:t>
                      </w:r>
                      <w:r w:rsidR="003F5436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>ах</w:t>
                      </w:r>
                      <w:r w:rsidRPr="00EA6594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16F1">
        <w:rPr>
          <w:szCs w:val="24"/>
          <w:lang w:val="ru-RU"/>
        </w:rPr>
        <w:t xml:space="preserve">Эксперименты показали, что в условиях, когда спектр импульса накачки накрывает переходы сразу в несколько квантово-размерных экситонных </w:t>
      </w:r>
      <w:proofErr w:type="spellStart"/>
      <w:r w:rsidR="004A16F1">
        <w:rPr>
          <w:szCs w:val="24"/>
          <w:lang w:val="ru-RU"/>
        </w:rPr>
        <w:t>сос</w:t>
      </w:r>
      <w:r w:rsidR="00530CBE">
        <w:rPr>
          <w:szCs w:val="24"/>
          <w:lang w:val="ru-RU"/>
        </w:rPr>
        <w:t>-</w:t>
      </w:r>
      <w:r w:rsidR="004A16F1">
        <w:rPr>
          <w:szCs w:val="24"/>
          <w:lang w:val="ru-RU"/>
        </w:rPr>
        <w:t>тояний</w:t>
      </w:r>
      <w:proofErr w:type="spellEnd"/>
      <w:r w:rsidR="004A16F1">
        <w:rPr>
          <w:szCs w:val="24"/>
          <w:lang w:val="ru-RU"/>
        </w:rPr>
        <w:t>, в кинетике сигнала возникают отчетливо выраженные осцилляции</w:t>
      </w:r>
      <w:r>
        <w:rPr>
          <w:szCs w:val="24"/>
          <w:lang w:val="ru-RU"/>
        </w:rPr>
        <w:t>.</w:t>
      </w:r>
      <w:r w:rsidR="004A16F1">
        <w:rPr>
          <w:szCs w:val="24"/>
          <w:lang w:val="ru-RU"/>
        </w:rPr>
        <w:t xml:space="preserve"> (см. рисунок).</w:t>
      </w:r>
      <w:r w:rsidRPr="003F5436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Частоты осцилляций соответствуют энергетическим зазорам между каждым из уровней и уровнем </w:t>
      </w:r>
      <w:r>
        <w:rPr>
          <w:szCs w:val="24"/>
          <w:lang w:val="en-US"/>
        </w:rPr>
        <w:t>IV</w:t>
      </w:r>
      <w:r>
        <w:rPr>
          <w:szCs w:val="24"/>
          <w:lang w:val="ru-RU"/>
        </w:rPr>
        <w:t>, наиболее эффективно возбуждаемым импульсом накачки.</w:t>
      </w:r>
      <w:r w:rsidR="00530CBE" w:rsidRPr="00530CBE">
        <w:rPr>
          <w:szCs w:val="24"/>
          <w:lang w:val="ru-RU"/>
        </w:rPr>
        <w:t xml:space="preserve"> </w:t>
      </w:r>
      <w:r w:rsidR="00AB23EA">
        <w:rPr>
          <w:szCs w:val="24"/>
          <w:lang w:val="ru-RU"/>
        </w:rPr>
        <w:t>Анализ затухания осцилляций позволил определить время существования квантовой когерентности исследуемых состояний</w:t>
      </w:r>
      <w:r w:rsidR="00294D7A">
        <w:rPr>
          <w:szCs w:val="24"/>
          <w:lang w:val="ru-RU"/>
        </w:rPr>
        <w:t xml:space="preserve"> и и</w:t>
      </w:r>
      <w:r w:rsidR="00530CBE">
        <w:rPr>
          <w:szCs w:val="24"/>
          <w:lang w:val="ru-RU"/>
        </w:rPr>
        <w:t>зуч</w:t>
      </w:r>
      <w:r w:rsidR="00294D7A">
        <w:rPr>
          <w:szCs w:val="24"/>
          <w:lang w:val="ru-RU"/>
        </w:rPr>
        <w:t>ить</w:t>
      </w:r>
      <w:r w:rsidR="00530CBE">
        <w:rPr>
          <w:szCs w:val="24"/>
          <w:lang w:val="ru-RU"/>
        </w:rPr>
        <w:t xml:space="preserve"> зависимост</w:t>
      </w:r>
      <w:r w:rsidR="00294D7A">
        <w:rPr>
          <w:szCs w:val="24"/>
          <w:lang w:val="ru-RU"/>
        </w:rPr>
        <w:t>ь</w:t>
      </w:r>
      <w:r w:rsidR="00530CBE">
        <w:rPr>
          <w:szCs w:val="24"/>
          <w:lang w:val="ru-RU"/>
        </w:rPr>
        <w:t xml:space="preserve"> </w:t>
      </w:r>
      <w:r w:rsidR="00294D7A">
        <w:rPr>
          <w:szCs w:val="24"/>
          <w:lang w:val="ru-RU"/>
        </w:rPr>
        <w:t xml:space="preserve">этого </w:t>
      </w:r>
      <w:r w:rsidR="00530CBE">
        <w:rPr>
          <w:szCs w:val="24"/>
          <w:lang w:val="ru-RU"/>
        </w:rPr>
        <w:t>в</w:t>
      </w:r>
      <w:r w:rsidR="00530CBE" w:rsidRPr="00530CBE">
        <w:rPr>
          <w:szCs w:val="24"/>
          <w:lang w:val="ru-RU"/>
        </w:rPr>
        <w:t xml:space="preserve">ремен </w:t>
      </w:r>
      <w:r w:rsidR="00530CBE">
        <w:rPr>
          <w:szCs w:val="24"/>
          <w:lang w:val="ru-RU"/>
        </w:rPr>
        <w:t>от</w:t>
      </w:r>
      <w:r w:rsidR="00530CBE" w:rsidRPr="00530CBE">
        <w:rPr>
          <w:szCs w:val="24"/>
          <w:lang w:val="ru-RU"/>
        </w:rPr>
        <w:t xml:space="preserve"> температуры и мощности накачки.</w:t>
      </w:r>
    </w:p>
    <w:p w:rsidR="00CD307A" w:rsidRDefault="00CD307A" w:rsidP="00CD307A">
      <w:pPr>
        <w:pStyle w:val="2"/>
        <w:tabs>
          <w:tab w:val="left" w:pos="0"/>
        </w:tabs>
        <w:rPr>
          <w:lang w:val="ru-RU"/>
        </w:rPr>
      </w:pPr>
      <w:r>
        <w:rPr>
          <w:lang w:val="ru-RU"/>
        </w:rPr>
        <w:t>Литература</w:t>
      </w:r>
    </w:p>
    <w:p w:rsidR="00CD307A" w:rsidRDefault="00CD307A" w:rsidP="00CD307A">
      <w:pPr>
        <w:pStyle w:val="af3"/>
        <w:rPr>
          <w:lang w:val="en-US"/>
        </w:rPr>
      </w:pPr>
      <w:r w:rsidRPr="0092479A">
        <w:rPr>
          <w:lang w:val="en-US"/>
        </w:rPr>
        <w:t>[1]</w:t>
      </w:r>
      <w:r w:rsidRPr="0092479A">
        <w:rPr>
          <w:lang w:val="en-US"/>
        </w:rPr>
        <w:tab/>
      </w:r>
      <w:r w:rsidR="00D32BA6" w:rsidRPr="00D32BA6">
        <w:rPr>
          <w:rFonts w:eastAsiaTheme="minorHAnsi"/>
          <w:kern w:val="0"/>
          <w:szCs w:val="24"/>
          <w:lang w:val="en-US" w:eastAsia="en-US"/>
        </w:rPr>
        <w:t>S. Bar-Ad and I. Bar-Joseph</w:t>
      </w:r>
      <w:r w:rsidR="00D32BA6" w:rsidRPr="00D32BA6">
        <w:rPr>
          <w:lang w:val="en-US"/>
        </w:rPr>
        <w:t xml:space="preserve">, </w:t>
      </w:r>
      <w:hyperlink r:id="rId9" w:history="1">
        <w:r w:rsidRPr="0092479A">
          <w:rPr>
            <w:rStyle w:val="a6"/>
            <w:lang w:val="en-US"/>
          </w:rPr>
          <w:t xml:space="preserve">Phys. Rev. </w:t>
        </w:r>
        <w:r w:rsidR="00554332">
          <w:rPr>
            <w:rStyle w:val="a6"/>
            <w:lang w:val="en-US"/>
          </w:rPr>
          <w:t>Lett.</w:t>
        </w:r>
      </w:hyperlink>
      <w:r w:rsidRPr="0092479A">
        <w:rPr>
          <w:lang w:val="en-US"/>
        </w:rPr>
        <w:t xml:space="preserve"> </w:t>
      </w:r>
      <w:proofErr w:type="gramStart"/>
      <w:r w:rsidR="00554332" w:rsidRPr="00554332">
        <w:rPr>
          <w:b/>
          <w:lang w:val="en-US"/>
        </w:rPr>
        <w:t>66</w:t>
      </w:r>
      <w:r w:rsidR="00554332">
        <w:rPr>
          <w:lang w:val="en-US"/>
        </w:rPr>
        <w:t>, 2491 (1991)</w:t>
      </w:r>
      <w:r>
        <w:rPr>
          <w:lang w:val="en-US"/>
        </w:rPr>
        <w:t>.</w:t>
      </w:r>
      <w:proofErr w:type="gramEnd"/>
    </w:p>
    <w:p w:rsidR="00554332" w:rsidRPr="00554332" w:rsidRDefault="00554332" w:rsidP="00554332">
      <w:pPr>
        <w:autoSpaceDE w:val="0"/>
        <w:autoSpaceDN w:val="0"/>
        <w:adjustRightInd w:val="0"/>
        <w:rPr>
          <w:lang w:val="en-US"/>
        </w:rPr>
      </w:pPr>
      <w:r w:rsidRPr="0092479A">
        <w:rPr>
          <w:lang w:val="en-US"/>
        </w:rPr>
        <w:t>[</w:t>
      </w:r>
      <w:r>
        <w:rPr>
          <w:lang w:val="en-US"/>
        </w:rPr>
        <w:t>2</w:t>
      </w:r>
      <w:r w:rsidRPr="0092479A">
        <w:rPr>
          <w:lang w:val="en-US"/>
        </w:rPr>
        <w:t>]</w:t>
      </w:r>
      <w:r w:rsidRPr="0092479A">
        <w:rPr>
          <w:lang w:val="en-US"/>
        </w:rPr>
        <w:tab/>
      </w:r>
      <w:r w:rsidRPr="00D32BA6">
        <w:rPr>
          <w:rFonts w:eastAsiaTheme="minorHAnsi"/>
          <w:kern w:val="0"/>
          <w:szCs w:val="24"/>
          <w:lang w:val="en-US" w:eastAsia="en-US"/>
        </w:rPr>
        <w:t>S</w:t>
      </w:r>
      <w:r w:rsidRPr="001A0080">
        <w:rPr>
          <w:rFonts w:ascii="Times-Roman" w:hAnsi="Times-Roman" w:cs="Times-Roman"/>
          <w:color w:val="000000"/>
          <w:szCs w:val="24"/>
          <w:lang w:val="en-US"/>
        </w:rPr>
        <w:t xml:space="preserve"> A. V. Trifonov,</w:t>
      </w:r>
      <w:r w:rsidRPr="001A0080">
        <w:rPr>
          <w:rFonts w:ascii="Times-Roman" w:hAnsi="Times-Roman" w:cs="Times-Roman"/>
          <w:color w:val="0000FF"/>
          <w:szCs w:val="24"/>
          <w:lang w:val="en-US"/>
        </w:rPr>
        <w:t xml:space="preserve"> </w:t>
      </w:r>
      <w:r w:rsidRPr="001A0080">
        <w:rPr>
          <w:rFonts w:ascii="Times-Roman" w:hAnsi="Times-Roman" w:cs="Times-Roman"/>
          <w:color w:val="000000"/>
          <w:szCs w:val="24"/>
          <w:lang w:val="en-US"/>
        </w:rPr>
        <w:t xml:space="preserve">S. N. </w:t>
      </w:r>
      <w:proofErr w:type="spellStart"/>
      <w:r w:rsidRPr="001A0080">
        <w:rPr>
          <w:rFonts w:ascii="Times-Roman" w:hAnsi="Times-Roman" w:cs="Times-Roman"/>
          <w:color w:val="000000"/>
          <w:szCs w:val="24"/>
          <w:lang w:val="en-US"/>
        </w:rPr>
        <w:t>Korotan</w:t>
      </w:r>
      <w:proofErr w:type="spellEnd"/>
      <w:r w:rsidRPr="001A0080">
        <w:rPr>
          <w:rFonts w:ascii="Times-Roman" w:hAnsi="Times-Roman" w:cs="Times-Roman"/>
          <w:color w:val="000000"/>
          <w:szCs w:val="24"/>
          <w:lang w:val="en-US"/>
        </w:rPr>
        <w:t>,</w:t>
      </w:r>
      <w:r w:rsidRPr="001A0080">
        <w:rPr>
          <w:rFonts w:ascii="Times-Roman" w:hAnsi="Times-Roman" w:cs="Times-Roman"/>
          <w:color w:val="0000FF"/>
          <w:szCs w:val="24"/>
          <w:lang w:val="en-US"/>
        </w:rPr>
        <w:t xml:space="preserve"> </w:t>
      </w:r>
      <w:r w:rsidRPr="001A0080">
        <w:rPr>
          <w:rFonts w:ascii="Times-Roman" w:hAnsi="Times-Roman" w:cs="Times-Roman"/>
          <w:color w:val="000000"/>
          <w:szCs w:val="24"/>
          <w:lang w:val="en-US"/>
        </w:rPr>
        <w:t xml:space="preserve">A. S. </w:t>
      </w:r>
      <w:proofErr w:type="spellStart"/>
      <w:r w:rsidRPr="001A0080">
        <w:rPr>
          <w:rFonts w:ascii="Times-Roman" w:hAnsi="Times-Roman" w:cs="Times-Roman"/>
          <w:color w:val="000000"/>
          <w:szCs w:val="24"/>
          <w:lang w:val="en-US"/>
        </w:rPr>
        <w:t>Kurdyubov</w:t>
      </w:r>
      <w:proofErr w:type="spellEnd"/>
      <w:r w:rsidRPr="001A0080">
        <w:rPr>
          <w:rFonts w:ascii="Times-Roman" w:hAnsi="Times-Roman" w:cs="Times-Roman"/>
          <w:color w:val="000000"/>
          <w:szCs w:val="24"/>
          <w:lang w:val="en-US"/>
        </w:rPr>
        <w:t>,</w:t>
      </w:r>
      <w:r w:rsidRPr="001A0080">
        <w:rPr>
          <w:rFonts w:ascii="Times-Roman" w:hAnsi="Times-Roman" w:cs="Times-Roman"/>
          <w:color w:val="0000FF"/>
          <w:szCs w:val="24"/>
          <w:lang w:val="en-US"/>
        </w:rPr>
        <w:t xml:space="preserve"> </w:t>
      </w:r>
      <w:r w:rsidRPr="001A0080">
        <w:rPr>
          <w:rFonts w:ascii="Times-Roman" w:hAnsi="Times-Roman" w:cs="Times-Roman"/>
          <w:color w:val="000000"/>
          <w:szCs w:val="24"/>
          <w:lang w:val="en-US"/>
        </w:rPr>
        <w:t xml:space="preserve">I. </w:t>
      </w:r>
      <w:proofErr w:type="spellStart"/>
      <w:r w:rsidRPr="001A0080">
        <w:rPr>
          <w:rFonts w:ascii="Times-Roman" w:hAnsi="Times-Roman" w:cs="Times-Roman"/>
          <w:color w:val="000000"/>
          <w:szCs w:val="24"/>
          <w:lang w:val="en-US"/>
        </w:rPr>
        <w:t>Ya</w:t>
      </w:r>
      <w:proofErr w:type="spellEnd"/>
      <w:r w:rsidRPr="001A0080">
        <w:rPr>
          <w:rFonts w:ascii="Times-Roman" w:hAnsi="Times-Roman" w:cs="Times-Roman"/>
          <w:color w:val="000000"/>
          <w:szCs w:val="24"/>
          <w:lang w:val="en-US"/>
        </w:rPr>
        <w:t>. Gerlovin,</w:t>
      </w:r>
      <w:r w:rsidRPr="001A0080">
        <w:rPr>
          <w:rFonts w:ascii="Times-Roman" w:hAnsi="Times-Roman" w:cs="Times-Roman"/>
          <w:color w:val="0000FF"/>
          <w:szCs w:val="24"/>
          <w:lang w:val="en-US"/>
        </w:rPr>
        <w:t xml:space="preserve"> </w:t>
      </w:r>
      <w:r w:rsidRPr="001A0080">
        <w:rPr>
          <w:rFonts w:ascii="Times-Roman" w:hAnsi="Times-Roman" w:cs="Times-Roman"/>
          <w:color w:val="000000"/>
          <w:szCs w:val="24"/>
          <w:lang w:val="en-US"/>
        </w:rPr>
        <w:t>I. V. Ignatiev,</w:t>
      </w:r>
      <w:r w:rsidRPr="001A0080">
        <w:rPr>
          <w:rFonts w:ascii="Times-Roman" w:hAnsi="Times-Roman" w:cs="Times-Roman"/>
          <w:color w:val="0000FF"/>
          <w:szCs w:val="24"/>
          <w:lang w:val="en-US"/>
        </w:rPr>
        <w:t xml:space="preserve"> </w:t>
      </w:r>
      <w:r w:rsidRPr="001A0080">
        <w:rPr>
          <w:rFonts w:ascii="Times-Roman" w:hAnsi="Times-Roman" w:cs="Times-Roman"/>
          <w:color w:val="000000"/>
          <w:szCs w:val="24"/>
          <w:lang w:val="en-US"/>
        </w:rPr>
        <w:t xml:space="preserve">Yu. P. </w:t>
      </w:r>
      <w:proofErr w:type="spellStart"/>
      <w:r w:rsidRPr="001A0080">
        <w:rPr>
          <w:rFonts w:ascii="Times-Roman" w:hAnsi="Times-Roman" w:cs="Times-Roman"/>
          <w:color w:val="000000"/>
          <w:szCs w:val="24"/>
          <w:lang w:val="en-US"/>
        </w:rPr>
        <w:t>Efimov</w:t>
      </w:r>
      <w:proofErr w:type="spellEnd"/>
      <w:r w:rsidRPr="001A0080">
        <w:rPr>
          <w:rFonts w:ascii="Times-Roman" w:hAnsi="Times-Roman" w:cs="Times-Roman"/>
          <w:color w:val="000000"/>
          <w:szCs w:val="24"/>
          <w:lang w:val="en-US"/>
        </w:rPr>
        <w:t>,</w:t>
      </w:r>
      <w:r w:rsidRPr="001A0080">
        <w:rPr>
          <w:rFonts w:ascii="Times-Roman" w:hAnsi="Times-Roman" w:cs="Times-Roman"/>
          <w:color w:val="0000FF"/>
          <w:szCs w:val="24"/>
          <w:lang w:val="en-US"/>
        </w:rPr>
        <w:t xml:space="preserve"> </w:t>
      </w:r>
      <w:r w:rsidRPr="001A0080">
        <w:rPr>
          <w:rFonts w:ascii="Times-Roman" w:hAnsi="Times-Roman" w:cs="Times-Roman"/>
          <w:color w:val="000000"/>
          <w:szCs w:val="24"/>
          <w:lang w:val="en-US"/>
        </w:rPr>
        <w:t xml:space="preserve">S. A. </w:t>
      </w:r>
      <w:proofErr w:type="spellStart"/>
      <w:r w:rsidRPr="001A0080">
        <w:rPr>
          <w:rFonts w:ascii="Times-Roman" w:hAnsi="Times-Roman" w:cs="Times-Roman"/>
          <w:color w:val="000000"/>
          <w:szCs w:val="24"/>
          <w:lang w:val="en-US"/>
        </w:rPr>
        <w:t>Eliseev</w:t>
      </w:r>
      <w:proofErr w:type="gramStart"/>
      <w:r w:rsidRPr="001A0080">
        <w:rPr>
          <w:rFonts w:ascii="Times-Roman" w:hAnsi="Times-Roman" w:cs="Times-Roman"/>
          <w:color w:val="000000"/>
          <w:szCs w:val="24"/>
          <w:lang w:val="en-US"/>
        </w:rPr>
        <w:t>,V</w:t>
      </w:r>
      <w:proofErr w:type="spellEnd"/>
      <w:proofErr w:type="gramEnd"/>
      <w:r w:rsidRPr="001A0080">
        <w:rPr>
          <w:rFonts w:ascii="Times-Roman" w:hAnsi="Times-Roman" w:cs="Times-Roman"/>
          <w:color w:val="000000"/>
          <w:szCs w:val="24"/>
          <w:lang w:val="en-US"/>
        </w:rPr>
        <w:t>. V. Petrov,</w:t>
      </w:r>
      <w:r w:rsidRPr="001A0080">
        <w:rPr>
          <w:rFonts w:ascii="Times-Roman" w:hAnsi="Times-Roman" w:cs="Times-Roman"/>
          <w:color w:val="0000FF"/>
          <w:szCs w:val="24"/>
          <w:lang w:val="en-US"/>
        </w:rPr>
        <w:t xml:space="preserve"> </w:t>
      </w:r>
      <w:r w:rsidRPr="001A0080">
        <w:rPr>
          <w:rFonts w:ascii="Times-Roman" w:hAnsi="Times-Roman" w:cs="Times-Roman"/>
          <w:color w:val="000000"/>
          <w:szCs w:val="24"/>
          <w:lang w:val="en-US"/>
        </w:rPr>
        <w:t xml:space="preserve">Yu. K. </w:t>
      </w:r>
      <w:proofErr w:type="spellStart"/>
      <w:r w:rsidRPr="001A0080">
        <w:rPr>
          <w:rFonts w:ascii="Times-Roman" w:hAnsi="Times-Roman" w:cs="Times-Roman"/>
          <w:color w:val="000000"/>
          <w:szCs w:val="24"/>
          <w:lang w:val="en-US"/>
        </w:rPr>
        <w:t>Dolgikh</w:t>
      </w:r>
      <w:proofErr w:type="spellEnd"/>
      <w:r w:rsidRPr="001A0080">
        <w:rPr>
          <w:rFonts w:ascii="Times-Roman" w:hAnsi="Times-Roman" w:cs="Times-Roman"/>
          <w:color w:val="000000"/>
          <w:szCs w:val="24"/>
          <w:lang w:val="en-US"/>
        </w:rPr>
        <w:t>,</w:t>
      </w:r>
      <w:r w:rsidRPr="001A0080">
        <w:rPr>
          <w:rFonts w:ascii="Times-Roman" w:hAnsi="Times-Roman" w:cs="Times-Roman"/>
          <w:color w:val="0000FF"/>
          <w:szCs w:val="24"/>
          <w:lang w:val="en-US"/>
        </w:rPr>
        <w:t xml:space="preserve"> </w:t>
      </w:r>
      <w:r w:rsidRPr="001A0080">
        <w:rPr>
          <w:rFonts w:ascii="Times-Roman" w:hAnsi="Times-Roman" w:cs="Times-Roman"/>
          <w:color w:val="000000"/>
          <w:szCs w:val="24"/>
          <w:lang w:val="en-US"/>
        </w:rPr>
        <w:t xml:space="preserve">V. V. </w:t>
      </w:r>
      <w:proofErr w:type="spellStart"/>
      <w:r w:rsidRPr="001A0080">
        <w:rPr>
          <w:rFonts w:ascii="Times-Roman" w:hAnsi="Times-Roman" w:cs="Times-Roman"/>
          <w:color w:val="000000"/>
          <w:szCs w:val="24"/>
          <w:lang w:val="en-US"/>
        </w:rPr>
        <w:t>Ovsyankin</w:t>
      </w:r>
      <w:proofErr w:type="spellEnd"/>
      <w:r w:rsidRPr="001A0080">
        <w:rPr>
          <w:rFonts w:ascii="Times-Roman" w:hAnsi="Times-Roman" w:cs="Times-Roman"/>
          <w:color w:val="000000"/>
          <w:szCs w:val="24"/>
          <w:lang w:val="en-US"/>
        </w:rPr>
        <w:t>,</w:t>
      </w:r>
      <w:r w:rsidRPr="001A0080">
        <w:rPr>
          <w:rFonts w:ascii="Times-Roman" w:hAnsi="Times-Roman" w:cs="Times-Roman"/>
          <w:color w:val="0000FF"/>
          <w:szCs w:val="24"/>
          <w:lang w:val="en-US"/>
        </w:rPr>
        <w:t xml:space="preserve"> </w:t>
      </w:r>
      <w:r w:rsidRPr="001A0080">
        <w:rPr>
          <w:rFonts w:ascii="Times-Roman" w:hAnsi="Times-Roman" w:cs="Times-Roman"/>
          <w:color w:val="000000"/>
          <w:szCs w:val="24"/>
          <w:lang w:val="en-US"/>
        </w:rPr>
        <w:t>and A. V. Kavokin</w:t>
      </w:r>
      <w:r>
        <w:rPr>
          <w:rFonts w:ascii="Times-Roman" w:hAnsi="Times-Roman" w:cs="Times-Roman"/>
          <w:color w:val="000000"/>
          <w:szCs w:val="24"/>
          <w:lang w:val="en-US"/>
        </w:rPr>
        <w:t>,</w:t>
      </w:r>
      <w:r w:rsidRPr="00D32BA6">
        <w:rPr>
          <w:lang w:val="en-US"/>
        </w:rPr>
        <w:t xml:space="preserve">, </w:t>
      </w:r>
      <w:hyperlink r:id="rId10" w:history="1">
        <w:r w:rsidRPr="0092479A">
          <w:rPr>
            <w:rStyle w:val="a6"/>
            <w:lang w:val="en-US"/>
          </w:rPr>
          <w:t xml:space="preserve">Phys. Rev. </w:t>
        </w:r>
        <w:r>
          <w:rPr>
            <w:rStyle w:val="a6"/>
            <w:lang w:val="en-US"/>
          </w:rPr>
          <w:t>B</w:t>
        </w:r>
      </w:hyperlink>
      <w:r w:rsidRPr="0092479A">
        <w:rPr>
          <w:lang w:val="en-US"/>
        </w:rPr>
        <w:t xml:space="preserve"> </w:t>
      </w:r>
      <w:r>
        <w:rPr>
          <w:b/>
          <w:lang w:val="en-US"/>
        </w:rPr>
        <w:t>91</w:t>
      </w:r>
      <w:r>
        <w:rPr>
          <w:lang w:val="en-US"/>
        </w:rPr>
        <w:t>, 115307 (2015).</w:t>
      </w:r>
    </w:p>
    <w:sectPr w:rsidR="00554332" w:rsidRPr="00554332">
      <w:footerReference w:type="default" r:id="rId11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35" w:rsidRDefault="00A32B35">
      <w:r>
        <w:separator/>
      </w:r>
    </w:p>
  </w:endnote>
  <w:endnote w:type="continuationSeparator" w:id="0">
    <w:p w:rsidR="00A32B35" w:rsidRDefault="00A3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Roman">
    <w:altName w:val="Times New Roman"/>
    <w:charset w:val="00"/>
    <w:family w:val="decorative"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charset w:val="CC"/>
    <w:family w:val="roman"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C39" w:rsidRDefault="00CD307A">
    <w:pPr>
      <w:pStyle w:val="a7"/>
      <w:jc w:val="right"/>
      <w:rPr>
        <w:rStyle w:val="a5"/>
        <w:rFonts w:ascii="Times New Roman" w:hAnsi="Times New Roman"/>
        <w:sz w:val="16"/>
      </w:rPr>
    </w:pPr>
    <w:r>
      <w:rPr>
        <w:rStyle w:val="a5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35" w:rsidRDefault="00A32B35">
      <w:r>
        <w:separator/>
      </w:r>
    </w:p>
  </w:footnote>
  <w:footnote w:type="continuationSeparator" w:id="0">
    <w:p w:rsidR="00A32B35" w:rsidRDefault="00A32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A"/>
    <w:rsid w:val="000421C0"/>
    <w:rsid w:val="00177AD3"/>
    <w:rsid w:val="00282C70"/>
    <w:rsid w:val="00294D7A"/>
    <w:rsid w:val="003F5436"/>
    <w:rsid w:val="004164A3"/>
    <w:rsid w:val="004A16F1"/>
    <w:rsid w:val="004B35FF"/>
    <w:rsid w:val="00530CBE"/>
    <w:rsid w:val="00554332"/>
    <w:rsid w:val="005A293C"/>
    <w:rsid w:val="005C4369"/>
    <w:rsid w:val="006A4810"/>
    <w:rsid w:val="007E4CD8"/>
    <w:rsid w:val="00801390"/>
    <w:rsid w:val="008B3A7E"/>
    <w:rsid w:val="00946280"/>
    <w:rsid w:val="00A32B35"/>
    <w:rsid w:val="00A535E5"/>
    <w:rsid w:val="00AB23EA"/>
    <w:rsid w:val="00B33BEE"/>
    <w:rsid w:val="00BD4410"/>
    <w:rsid w:val="00C37F0E"/>
    <w:rsid w:val="00C55016"/>
    <w:rsid w:val="00CD307A"/>
    <w:rsid w:val="00D32BA6"/>
    <w:rsid w:val="00EA6594"/>
    <w:rsid w:val="00F77CB0"/>
    <w:rsid w:val="00FA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7A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0"/>
      <w:lang w:val="en-GB" w:eastAsia="ar-SA"/>
    </w:rPr>
  </w:style>
  <w:style w:type="paragraph" w:styleId="1">
    <w:name w:val="heading 1"/>
    <w:basedOn w:val="a"/>
    <w:next w:val="a"/>
    <w:link w:val="10"/>
    <w:qFormat/>
    <w:rsid w:val="00CD307A"/>
    <w:pPr>
      <w:keepNext/>
      <w:numPr>
        <w:numId w:val="1"/>
      </w:numPr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link w:val="20"/>
    <w:qFormat/>
    <w:rsid w:val="00CD307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07A"/>
    <w:rPr>
      <w:rFonts w:ascii="Times New Roman" w:eastAsia="Times New Roman" w:hAnsi="Times New Roman" w:cs="Times New Roman"/>
      <w:b/>
      <w:kern w:val="16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D307A"/>
    <w:rPr>
      <w:rFonts w:ascii="Arial" w:eastAsia="Times New Roman" w:hAnsi="Arial" w:cs="Times New Roman"/>
      <w:b/>
      <w:i/>
      <w:kern w:val="16"/>
      <w:sz w:val="24"/>
      <w:szCs w:val="20"/>
      <w:lang w:val="en-GB" w:eastAsia="ar-SA"/>
    </w:rPr>
  </w:style>
  <w:style w:type="character" w:customStyle="1" w:styleId="a3">
    <w:name w:val="Полужирный"/>
    <w:basedOn w:val="a0"/>
    <w:rsid w:val="00CD307A"/>
    <w:rPr>
      <w:b/>
      <w:bCs/>
      <w:kern w:val="16"/>
    </w:rPr>
  </w:style>
  <w:style w:type="character" w:customStyle="1" w:styleId="a4">
    <w:name w:val="Курсив"/>
    <w:basedOn w:val="a0"/>
    <w:rsid w:val="00CD307A"/>
    <w:rPr>
      <w:i/>
      <w:kern w:val="16"/>
    </w:rPr>
  </w:style>
  <w:style w:type="character" w:styleId="a5">
    <w:name w:val="page number"/>
    <w:basedOn w:val="a0"/>
    <w:rsid w:val="00CD307A"/>
    <w:rPr>
      <w:kern w:val="2"/>
    </w:rPr>
  </w:style>
  <w:style w:type="character" w:styleId="a6">
    <w:name w:val="Hyperlink"/>
    <w:basedOn w:val="a0"/>
    <w:rsid w:val="00CD307A"/>
    <w:rPr>
      <w:color w:val="0000FF"/>
      <w:kern w:val="0"/>
      <w:u w:val="single"/>
    </w:rPr>
  </w:style>
  <w:style w:type="paragraph" w:styleId="a7">
    <w:name w:val="footer"/>
    <w:basedOn w:val="a"/>
    <w:link w:val="a8"/>
    <w:rsid w:val="00CD307A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character" w:customStyle="1" w:styleId="a8">
    <w:name w:val="Нижний колонтитул Знак"/>
    <w:basedOn w:val="a0"/>
    <w:link w:val="a7"/>
    <w:rsid w:val="00CD307A"/>
    <w:rPr>
      <w:rFonts w:ascii="TimeRoman" w:eastAsia="Times New Roman" w:hAnsi="TimeRoman" w:cs="Times New Roman"/>
      <w:kern w:val="16"/>
      <w:szCs w:val="20"/>
      <w:lang w:val="en-US" w:eastAsia="ar-SA"/>
    </w:rPr>
  </w:style>
  <w:style w:type="paragraph" w:customStyle="1" w:styleId="a9">
    <w:name w:val="Авторы"/>
    <w:basedOn w:val="a"/>
    <w:rsid w:val="00CD307A"/>
    <w:pPr>
      <w:suppressAutoHyphens/>
      <w:spacing w:before="60" w:after="60"/>
      <w:jc w:val="center"/>
    </w:pPr>
    <w:rPr>
      <w:lang w:val="ru-RU"/>
    </w:rPr>
  </w:style>
  <w:style w:type="paragraph" w:customStyle="1" w:styleId="aa">
    <w:name w:val="Организации"/>
    <w:basedOn w:val="a"/>
    <w:rsid w:val="00CD307A"/>
    <w:pPr>
      <w:spacing w:before="60" w:after="60"/>
    </w:pPr>
    <w:rPr>
      <w:lang w:val="ru-RU"/>
    </w:rPr>
  </w:style>
  <w:style w:type="paragraph" w:customStyle="1" w:styleId="ab">
    <w:name w:val="Простой текст"/>
    <w:basedOn w:val="a"/>
    <w:rsid w:val="00CD307A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c">
    <w:name w:val="Контакты"/>
    <w:basedOn w:val="aa"/>
    <w:rsid w:val="00CD307A"/>
    <w:pPr>
      <w:suppressAutoHyphens/>
    </w:pPr>
    <w:rPr>
      <w:i/>
    </w:rPr>
  </w:style>
  <w:style w:type="paragraph" w:customStyle="1" w:styleId="NumList">
    <w:name w:val="NumList"/>
    <w:basedOn w:val="ab"/>
    <w:rsid w:val="00CD307A"/>
    <w:pPr>
      <w:numPr>
        <w:numId w:val="2"/>
      </w:numPr>
      <w:ind w:left="0" w:firstLine="0"/>
    </w:pPr>
  </w:style>
  <w:style w:type="paragraph" w:customStyle="1" w:styleId="ad">
    <w:name w:val="Отдельная формула"/>
    <w:basedOn w:val="a"/>
    <w:rsid w:val="00CD307A"/>
    <w:pPr>
      <w:ind w:left="567"/>
    </w:pPr>
  </w:style>
  <w:style w:type="paragraph" w:customStyle="1" w:styleId="ae">
    <w:name w:val="Ячейка таблицы"/>
    <w:basedOn w:val="ab"/>
    <w:rsid w:val="00CD307A"/>
    <w:pPr>
      <w:ind w:firstLine="0"/>
      <w:jc w:val="center"/>
    </w:pPr>
  </w:style>
  <w:style w:type="paragraph" w:customStyle="1" w:styleId="af">
    <w:name w:val="Подпись к рисунку"/>
    <w:basedOn w:val="ab"/>
    <w:rsid w:val="00CD307A"/>
    <w:rPr>
      <w:rFonts w:ascii="Arial" w:hAnsi="Arial"/>
      <w:sz w:val="20"/>
      <w:lang w:val="en-US"/>
    </w:rPr>
  </w:style>
  <w:style w:type="paragraph" w:customStyle="1" w:styleId="af0">
    <w:name w:val="Название таблицы"/>
    <w:basedOn w:val="af"/>
    <w:rsid w:val="00CD307A"/>
    <w:pPr>
      <w:jc w:val="right"/>
    </w:pPr>
  </w:style>
  <w:style w:type="paragraph" w:styleId="af1">
    <w:name w:val="header"/>
    <w:basedOn w:val="a"/>
    <w:link w:val="af2"/>
    <w:rsid w:val="00CD307A"/>
    <w:pPr>
      <w:pBdr>
        <w:bottom w:val="single" w:sz="4" w:space="1" w:color="auto"/>
      </w:pBdr>
      <w:tabs>
        <w:tab w:val="right" w:pos="8505"/>
      </w:tabs>
    </w:pPr>
    <w:rPr>
      <w:i/>
    </w:rPr>
  </w:style>
  <w:style w:type="character" w:customStyle="1" w:styleId="af2">
    <w:name w:val="Верхний колонтитул Знак"/>
    <w:basedOn w:val="a0"/>
    <w:link w:val="af1"/>
    <w:rsid w:val="00CD307A"/>
    <w:rPr>
      <w:rFonts w:ascii="Times New Roman" w:eastAsia="Times New Roman" w:hAnsi="Times New Roman" w:cs="Times New Roman"/>
      <w:i/>
      <w:kern w:val="16"/>
      <w:sz w:val="24"/>
      <w:szCs w:val="20"/>
      <w:lang w:val="en-GB" w:eastAsia="ar-SA"/>
    </w:rPr>
  </w:style>
  <w:style w:type="paragraph" w:customStyle="1" w:styleId="af3">
    <w:name w:val="Библиография"/>
    <w:basedOn w:val="ab"/>
    <w:rsid w:val="00CD307A"/>
    <w:pPr>
      <w:tabs>
        <w:tab w:val="left" w:pos="397"/>
      </w:tabs>
      <w:ind w:left="397" w:hanging="397"/>
    </w:pPr>
  </w:style>
  <w:style w:type="paragraph" w:styleId="af4">
    <w:name w:val="Balloon Text"/>
    <w:basedOn w:val="a"/>
    <w:link w:val="af5"/>
    <w:uiPriority w:val="99"/>
    <w:semiHidden/>
    <w:unhideWhenUsed/>
    <w:rsid w:val="00CD307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D307A"/>
    <w:rPr>
      <w:rFonts w:ascii="Tahoma" w:eastAsia="Times New Roman" w:hAnsi="Tahoma" w:cs="Tahoma"/>
      <w:kern w:val="16"/>
      <w:sz w:val="16"/>
      <w:szCs w:val="16"/>
      <w:lang w:val="en-GB" w:eastAsia="ar-SA"/>
    </w:rPr>
  </w:style>
  <w:style w:type="paragraph" w:styleId="af6">
    <w:name w:val="caption"/>
    <w:basedOn w:val="a"/>
    <w:next w:val="a"/>
    <w:uiPriority w:val="35"/>
    <w:unhideWhenUsed/>
    <w:qFormat/>
    <w:rsid w:val="00EA659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7A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0"/>
      <w:lang w:val="en-GB" w:eastAsia="ar-SA"/>
    </w:rPr>
  </w:style>
  <w:style w:type="paragraph" w:styleId="1">
    <w:name w:val="heading 1"/>
    <w:basedOn w:val="a"/>
    <w:next w:val="a"/>
    <w:link w:val="10"/>
    <w:qFormat/>
    <w:rsid w:val="00CD307A"/>
    <w:pPr>
      <w:keepNext/>
      <w:numPr>
        <w:numId w:val="1"/>
      </w:numPr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link w:val="20"/>
    <w:qFormat/>
    <w:rsid w:val="00CD307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07A"/>
    <w:rPr>
      <w:rFonts w:ascii="Times New Roman" w:eastAsia="Times New Roman" w:hAnsi="Times New Roman" w:cs="Times New Roman"/>
      <w:b/>
      <w:kern w:val="16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D307A"/>
    <w:rPr>
      <w:rFonts w:ascii="Arial" w:eastAsia="Times New Roman" w:hAnsi="Arial" w:cs="Times New Roman"/>
      <w:b/>
      <w:i/>
      <w:kern w:val="16"/>
      <w:sz w:val="24"/>
      <w:szCs w:val="20"/>
      <w:lang w:val="en-GB" w:eastAsia="ar-SA"/>
    </w:rPr>
  </w:style>
  <w:style w:type="character" w:customStyle="1" w:styleId="a3">
    <w:name w:val="Полужирный"/>
    <w:basedOn w:val="a0"/>
    <w:rsid w:val="00CD307A"/>
    <w:rPr>
      <w:b/>
      <w:bCs/>
      <w:kern w:val="16"/>
    </w:rPr>
  </w:style>
  <w:style w:type="character" w:customStyle="1" w:styleId="a4">
    <w:name w:val="Курсив"/>
    <w:basedOn w:val="a0"/>
    <w:rsid w:val="00CD307A"/>
    <w:rPr>
      <w:i/>
      <w:kern w:val="16"/>
    </w:rPr>
  </w:style>
  <w:style w:type="character" w:styleId="a5">
    <w:name w:val="page number"/>
    <w:basedOn w:val="a0"/>
    <w:rsid w:val="00CD307A"/>
    <w:rPr>
      <w:kern w:val="2"/>
    </w:rPr>
  </w:style>
  <w:style w:type="character" w:styleId="a6">
    <w:name w:val="Hyperlink"/>
    <w:basedOn w:val="a0"/>
    <w:rsid w:val="00CD307A"/>
    <w:rPr>
      <w:color w:val="0000FF"/>
      <w:kern w:val="0"/>
      <w:u w:val="single"/>
    </w:rPr>
  </w:style>
  <w:style w:type="paragraph" w:styleId="a7">
    <w:name w:val="footer"/>
    <w:basedOn w:val="a"/>
    <w:link w:val="a8"/>
    <w:rsid w:val="00CD307A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character" w:customStyle="1" w:styleId="a8">
    <w:name w:val="Нижний колонтитул Знак"/>
    <w:basedOn w:val="a0"/>
    <w:link w:val="a7"/>
    <w:rsid w:val="00CD307A"/>
    <w:rPr>
      <w:rFonts w:ascii="TimeRoman" w:eastAsia="Times New Roman" w:hAnsi="TimeRoman" w:cs="Times New Roman"/>
      <w:kern w:val="16"/>
      <w:szCs w:val="20"/>
      <w:lang w:val="en-US" w:eastAsia="ar-SA"/>
    </w:rPr>
  </w:style>
  <w:style w:type="paragraph" w:customStyle="1" w:styleId="a9">
    <w:name w:val="Авторы"/>
    <w:basedOn w:val="a"/>
    <w:rsid w:val="00CD307A"/>
    <w:pPr>
      <w:suppressAutoHyphens/>
      <w:spacing w:before="60" w:after="60"/>
      <w:jc w:val="center"/>
    </w:pPr>
    <w:rPr>
      <w:lang w:val="ru-RU"/>
    </w:rPr>
  </w:style>
  <w:style w:type="paragraph" w:customStyle="1" w:styleId="aa">
    <w:name w:val="Организации"/>
    <w:basedOn w:val="a"/>
    <w:rsid w:val="00CD307A"/>
    <w:pPr>
      <w:spacing w:before="60" w:after="60"/>
    </w:pPr>
    <w:rPr>
      <w:lang w:val="ru-RU"/>
    </w:rPr>
  </w:style>
  <w:style w:type="paragraph" w:customStyle="1" w:styleId="ab">
    <w:name w:val="Простой текст"/>
    <w:basedOn w:val="a"/>
    <w:rsid w:val="00CD307A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c">
    <w:name w:val="Контакты"/>
    <w:basedOn w:val="aa"/>
    <w:rsid w:val="00CD307A"/>
    <w:pPr>
      <w:suppressAutoHyphens/>
    </w:pPr>
    <w:rPr>
      <w:i/>
    </w:rPr>
  </w:style>
  <w:style w:type="paragraph" w:customStyle="1" w:styleId="NumList">
    <w:name w:val="NumList"/>
    <w:basedOn w:val="ab"/>
    <w:rsid w:val="00CD307A"/>
    <w:pPr>
      <w:numPr>
        <w:numId w:val="2"/>
      </w:numPr>
      <w:ind w:left="0" w:firstLine="0"/>
    </w:pPr>
  </w:style>
  <w:style w:type="paragraph" w:customStyle="1" w:styleId="ad">
    <w:name w:val="Отдельная формула"/>
    <w:basedOn w:val="a"/>
    <w:rsid w:val="00CD307A"/>
    <w:pPr>
      <w:ind w:left="567"/>
    </w:pPr>
  </w:style>
  <w:style w:type="paragraph" w:customStyle="1" w:styleId="ae">
    <w:name w:val="Ячейка таблицы"/>
    <w:basedOn w:val="ab"/>
    <w:rsid w:val="00CD307A"/>
    <w:pPr>
      <w:ind w:firstLine="0"/>
      <w:jc w:val="center"/>
    </w:pPr>
  </w:style>
  <w:style w:type="paragraph" w:customStyle="1" w:styleId="af">
    <w:name w:val="Подпись к рисунку"/>
    <w:basedOn w:val="ab"/>
    <w:rsid w:val="00CD307A"/>
    <w:rPr>
      <w:rFonts w:ascii="Arial" w:hAnsi="Arial"/>
      <w:sz w:val="20"/>
      <w:lang w:val="en-US"/>
    </w:rPr>
  </w:style>
  <w:style w:type="paragraph" w:customStyle="1" w:styleId="af0">
    <w:name w:val="Название таблицы"/>
    <w:basedOn w:val="af"/>
    <w:rsid w:val="00CD307A"/>
    <w:pPr>
      <w:jc w:val="right"/>
    </w:pPr>
  </w:style>
  <w:style w:type="paragraph" w:styleId="af1">
    <w:name w:val="header"/>
    <w:basedOn w:val="a"/>
    <w:link w:val="af2"/>
    <w:rsid w:val="00CD307A"/>
    <w:pPr>
      <w:pBdr>
        <w:bottom w:val="single" w:sz="4" w:space="1" w:color="auto"/>
      </w:pBdr>
      <w:tabs>
        <w:tab w:val="right" w:pos="8505"/>
      </w:tabs>
    </w:pPr>
    <w:rPr>
      <w:i/>
    </w:rPr>
  </w:style>
  <w:style w:type="character" w:customStyle="1" w:styleId="af2">
    <w:name w:val="Верхний колонтитул Знак"/>
    <w:basedOn w:val="a0"/>
    <w:link w:val="af1"/>
    <w:rsid w:val="00CD307A"/>
    <w:rPr>
      <w:rFonts w:ascii="Times New Roman" w:eastAsia="Times New Roman" w:hAnsi="Times New Roman" w:cs="Times New Roman"/>
      <w:i/>
      <w:kern w:val="16"/>
      <w:sz w:val="24"/>
      <w:szCs w:val="20"/>
      <w:lang w:val="en-GB" w:eastAsia="ar-SA"/>
    </w:rPr>
  </w:style>
  <w:style w:type="paragraph" w:customStyle="1" w:styleId="af3">
    <w:name w:val="Библиография"/>
    <w:basedOn w:val="ab"/>
    <w:rsid w:val="00CD307A"/>
    <w:pPr>
      <w:tabs>
        <w:tab w:val="left" w:pos="397"/>
      </w:tabs>
      <w:ind w:left="397" w:hanging="397"/>
    </w:pPr>
  </w:style>
  <w:style w:type="paragraph" w:styleId="af4">
    <w:name w:val="Balloon Text"/>
    <w:basedOn w:val="a"/>
    <w:link w:val="af5"/>
    <w:uiPriority w:val="99"/>
    <w:semiHidden/>
    <w:unhideWhenUsed/>
    <w:rsid w:val="00CD307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D307A"/>
    <w:rPr>
      <w:rFonts w:ascii="Tahoma" w:eastAsia="Times New Roman" w:hAnsi="Tahoma" w:cs="Tahoma"/>
      <w:kern w:val="16"/>
      <w:sz w:val="16"/>
      <w:szCs w:val="16"/>
      <w:lang w:val="en-GB" w:eastAsia="ar-SA"/>
    </w:rPr>
  </w:style>
  <w:style w:type="paragraph" w:styleId="af6">
    <w:name w:val="caption"/>
    <w:basedOn w:val="a"/>
    <w:next w:val="a"/>
    <w:uiPriority w:val="35"/>
    <w:unhideWhenUsed/>
    <w:qFormat/>
    <w:rsid w:val="00EA659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yperlink" Target="http://dx.doi.org/10.1103/PhysRevB.91.094104" TargetMode="External"/><Relationship Id="rId10" Type="http://schemas.openxmlformats.org/officeDocument/2006/relationships/hyperlink" Target="http://dx.doi.org/10.1103/PhysRevB.91.094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2084</Characters>
  <Application>Microsoft Macintosh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Gerlovin</dc:creator>
  <cp:lastModifiedBy>Uchpochmak</cp:lastModifiedBy>
  <cp:revision>2</cp:revision>
  <dcterms:created xsi:type="dcterms:W3CDTF">2015-03-22T15:19:00Z</dcterms:created>
  <dcterms:modified xsi:type="dcterms:W3CDTF">2015-03-22T15:19:00Z</dcterms:modified>
</cp:coreProperties>
</file>