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9F" w:rsidRPr="005812E3" w:rsidRDefault="00001D0F" w:rsidP="00DF3AAB">
      <w:pPr>
        <w:pStyle w:val="af1"/>
        <w:rPr>
          <w:lang w:val="ru-RU"/>
        </w:rPr>
      </w:pPr>
      <w:r>
        <w:tab/>
      </w:r>
      <w:r w:rsidR="00CC5DAD" w:rsidRPr="005812E3">
        <w:rPr>
          <w:lang w:val="ru-RU"/>
        </w:rPr>
        <w:t>12</w:t>
      </w:r>
      <w:r w:rsidRPr="005812E3">
        <w:rPr>
          <w:lang w:val="ru-RU"/>
        </w:rPr>
        <w:t>.</w:t>
      </w:r>
      <w:r w:rsidR="00775C9F" w:rsidRPr="005812E3">
        <w:rPr>
          <w:lang w:val="ru-RU"/>
        </w:rPr>
        <w:t xml:space="preserve"> </w:t>
      </w:r>
      <w:r w:rsidR="00CC5DAD" w:rsidRPr="005812E3">
        <w:rPr>
          <w:bCs/>
          <w:lang w:val="ru-RU"/>
        </w:rPr>
        <w:t>Полупроводниковые приборы и устройства</w:t>
      </w:r>
    </w:p>
    <w:p w:rsidR="00A9275F" w:rsidRDefault="005812E3" w:rsidP="00775C9F">
      <w:pPr>
        <w:pStyle w:val="1"/>
        <w:numPr>
          <w:ilvl w:val="0"/>
          <w:numId w:val="0"/>
        </w:numPr>
      </w:pPr>
      <w:r w:rsidRPr="005812E3">
        <w:t xml:space="preserve">Контроль поляризации </w:t>
      </w:r>
      <w:r>
        <w:t xml:space="preserve">выходного излучения </w:t>
      </w:r>
      <w:r w:rsidRPr="005E0AFB">
        <w:t>вертикально-излучающих лазеров</w:t>
      </w:r>
      <w:r>
        <w:t xml:space="preserve"> спектрального диапазона 850 нм с ромбовидной токовой апертурой и </w:t>
      </w:r>
      <w:r w:rsidRPr="005E0AFB">
        <w:t>внутрирезонаторными контактами</w:t>
      </w:r>
    </w:p>
    <w:p w:rsidR="00A9275F" w:rsidRPr="00721539" w:rsidRDefault="005031CB" w:rsidP="00A9275F">
      <w:pPr>
        <w:pStyle w:val="a8"/>
      </w:pPr>
      <w:r w:rsidRPr="005031CB">
        <w:rPr>
          <w:b/>
        </w:rPr>
        <w:t>М</w:t>
      </w:r>
      <w:r w:rsidR="00DF3AAB" w:rsidRPr="005031CB">
        <w:rPr>
          <w:b/>
        </w:rPr>
        <w:t>.</w:t>
      </w:r>
      <w:r w:rsidR="0092479A" w:rsidRPr="005031CB">
        <w:rPr>
          <w:b/>
        </w:rPr>
        <w:t> </w:t>
      </w:r>
      <w:r w:rsidRPr="005031CB">
        <w:rPr>
          <w:b/>
        </w:rPr>
        <w:t>А</w:t>
      </w:r>
      <w:r w:rsidR="00A9275F" w:rsidRPr="005031CB">
        <w:rPr>
          <w:b/>
        </w:rPr>
        <w:t>. </w:t>
      </w:r>
      <w:r w:rsidRPr="005031CB">
        <w:rPr>
          <w:b/>
        </w:rPr>
        <w:t>Бобров</w:t>
      </w:r>
      <w:r w:rsidR="00A9275F" w:rsidRPr="00737051">
        <w:rPr>
          <w:b/>
          <w:vertAlign w:val="superscript"/>
        </w:rPr>
        <w:t>1</w:t>
      </w:r>
      <w:r w:rsidR="00A9275F" w:rsidRPr="005031CB">
        <w:t>,</w:t>
      </w:r>
      <w:r w:rsidR="00A9275F" w:rsidRPr="00737051">
        <w:rPr>
          <w:b/>
        </w:rPr>
        <w:t xml:space="preserve"> </w:t>
      </w:r>
      <w:r w:rsidRPr="00737051">
        <w:t>С</w:t>
      </w:r>
      <w:r w:rsidR="00A9275F" w:rsidRPr="00737051">
        <w:rPr>
          <w:rStyle w:val="a3"/>
          <w:b w:val="0"/>
        </w:rPr>
        <w:t>.</w:t>
      </w:r>
      <w:r w:rsidR="0092479A" w:rsidRPr="00737051">
        <w:rPr>
          <w:rStyle w:val="a3"/>
          <w:b w:val="0"/>
        </w:rPr>
        <w:t> </w:t>
      </w:r>
      <w:r w:rsidRPr="00737051">
        <w:rPr>
          <w:rStyle w:val="a3"/>
          <w:b w:val="0"/>
        </w:rPr>
        <w:t>А</w:t>
      </w:r>
      <w:r w:rsidR="00A9275F" w:rsidRPr="00737051">
        <w:rPr>
          <w:rStyle w:val="a3"/>
          <w:b w:val="0"/>
        </w:rPr>
        <w:t>.</w:t>
      </w:r>
      <w:r w:rsidR="00DF3AAB" w:rsidRPr="00737051">
        <w:rPr>
          <w:rStyle w:val="a3"/>
          <w:b w:val="0"/>
          <w:lang w:val="en-US"/>
        </w:rPr>
        <w:t> </w:t>
      </w:r>
      <w:r w:rsidRPr="00737051">
        <w:rPr>
          <w:rStyle w:val="a3"/>
          <w:b w:val="0"/>
        </w:rPr>
        <w:t>Блохин</w:t>
      </w:r>
      <w:r w:rsidR="00737051" w:rsidRPr="00737051">
        <w:rPr>
          <w:vertAlign w:val="superscript"/>
        </w:rPr>
        <w:t>1</w:t>
      </w:r>
      <w:r w:rsidR="00DF3AAB" w:rsidRPr="005031CB">
        <w:t xml:space="preserve">, </w:t>
      </w:r>
      <w:r w:rsidR="00721539">
        <w:t>А</w:t>
      </w:r>
      <w:r w:rsidR="00DF3AAB" w:rsidRPr="005031CB">
        <w:t>.</w:t>
      </w:r>
      <w:r w:rsidR="0092479A" w:rsidRPr="005031CB">
        <w:t> </w:t>
      </w:r>
      <w:r w:rsidR="00721539">
        <w:t>Г</w:t>
      </w:r>
      <w:r w:rsidR="00A9275F" w:rsidRPr="005031CB">
        <w:t>.</w:t>
      </w:r>
      <w:r w:rsidR="00DF3AAB" w:rsidRPr="005031CB">
        <w:rPr>
          <w:lang w:val="en-US"/>
        </w:rPr>
        <w:t> </w:t>
      </w:r>
      <w:r w:rsidR="00721539">
        <w:t>Кузьменков</w:t>
      </w:r>
      <w:r w:rsidR="00A9275F" w:rsidRPr="005031CB">
        <w:rPr>
          <w:vertAlign w:val="superscript"/>
        </w:rPr>
        <w:t>1</w:t>
      </w:r>
      <w:r w:rsidR="00721539">
        <w:t>, Н</w:t>
      </w:r>
      <w:r w:rsidR="00721539" w:rsidRPr="005031CB">
        <w:t>. </w:t>
      </w:r>
      <w:r w:rsidR="00721539">
        <w:t>А</w:t>
      </w:r>
      <w:r w:rsidR="00721539" w:rsidRPr="005031CB">
        <w:t>.</w:t>
      </w:r>
      <w:r w:rsidR="00721539" w:rsidRPr="005031CB">
        <w:rPr>
          <w:lang w:val="en-US"/>
        </w:rPr>
        <w:t> </w:t>
      </w:r>
      <w:r w:rsidR="00721539">
        <w:t>Малеев</w:t>
      </w:r>
      <w:r w:rsidR="00721539" w:rsidRPr="005031CB">
        <w:rPr>
          <w:vertAlign w:val="superscript"/>
        </w:rPr>
        <w:t>1</w:t>
      </w:r>
      <w:r w:rsidR="00721539">
        <w:t>,</w:t>
      </w:r>
      <w:r w:rsidR="00737051" w:rsidRPr="005031CB">
        <w:t xml:space="preserve"> </w:t>
      </w:r>
      <w:r w:rsidR="00737051">
        <w:t>А</w:t>
      </w:r>
      <w:r w:rsidR="00737051" w:rsidRPr="00721539">
        <w:rPr>
          <w:rStyle w:val="a3"/>
          <w:b w:val="0"/>
        </w:rPr>
        <w:t>. </w:t>
      </w:r>
      <w:r w:rsidR="00737051" w:rsidRPr="00737051">
        <w:rPr>
          <w:rStyle w:val="a3"/>
          <w:b w:val="0"/>
        </w:rPr>
        <w:t>А.</w:t>
      </w:r>
      <w:r w:rsidR="00737051" w:rsidRPr="00737051">
        <w:rPr>
          <w:rStyle w:val="a3"/>
          <w:b w:val="0"/>
          <w:lang w:val="en-US"/>
        </w:rPr>
        <w:t> </w:t>
      </w:r>
      <w:r w:rsidR="00737051" w:rsidRPr="00E25C47">
        <w:rPr>
          <w:rStyle w:val="a3"/>
          <w:b w:val="0"/>
        </w:rPr>
        <w:t>Блохин</w:t>
      </w:r>
      <w:r w:rsidR="00CD3D6C">
        <w:rPr>
          <w:rStyle w:val="a3"/>
          <w:b w:val="0"/>
        </w:rPr>
        <w:t xml:space="preserve"> </w:t>
      </w:r>
      <w:r w:rsidR="00CD3D6C" w:rsidRPr="00CD3D6C">
        <w:rPr>
          <w:rStyle w:val="a3"/>
          <w:b w:val="0"/>
          <w:vertAlign w:val="superscript"/>
        </w:rPr>
        <w:t>2</w:t>
      </w:r>
      <w:r w:rsidR="00E25C47" w:rsidRPr="00E25C47">
        <w:rPr>
          <w:rStyle w:val="a3"/>
          <w:b w:val="0"/>
          <w:vertAlign w:val="superscript"/>
        </w:rPr>
        <w:t>,</w:t>
      </w:r>
      <w:r w:rsidR="00CD3D6C">
        <w:rPr>
          <w:rStyle w:val="a3"/>
          <w:b w:val="0"/>
          <w:vertAlign w:val="superscript"/>
        </w:rPr>
        <w:t>1</w:t>
      </w:r>
      <w:r w:rsidR="00737051">
        <w:t>,</w:t>
      </w:r>
      <w:r w:rsidR="00721539">
        <w:t xml:space="preserve"> </w:t>
      </w:r>
      <w:r w:rsidR="00D75D44">
        <w:t>А. П. Василье</w:t>
      </w:r>
      <w:r w:rsidR="00D75D44" w:rsidRPr="008E2FAC">
        <w:t>в</w:t>
      </w:r>
      <w:r w:rsidR="00D75D44">
        <w:rPr>
          <w:vertAlign w:val="superscript"/>
        </w:rPr>
        <w:t>1</w:t>
      </w:r>
      <w:r w:rsidR="00D75D44">
        <w:t>, А. Г. Гладыше</w:t>
      </w:r>
      <w:r w:rsidR="00D75D44" w:rsidRPr="008E2FAC">
        <w:t>в</w:t>
      </w:r>
      <w:r w:rsidR="00D75D44">
        <w:rPr>
          <w:vertAlign w:val="superscript"/>
        </w:rPr>
        <w:t>1</w:t>
      </w:r>
      <w:r w:rsidR="00D75D44">
        <w:t xml:space="preserve">, </w:t>
      </w:r>
      <w:r w:rsidR="00721539">
        <w:t>В. М. Устинов</w:t>
      </w:r>
      <w:r w:rsidR="00721539">
        <w:rPr>
          <w:vertAlign w:val="superscript"/>
        </w:rPr>
        <w:t>1</w:t>
      </w:r>
    </w:p>
    <w:p w:rsidR="00FD6D8D" w:rsidRDefault="00A9275F" w:rsidP="00A9275F">
      <w:pPr>
        <w:pStyle w:val="a9"/>
      </w:pPr>
      <w:r w:rsidRPr="005031CB">
        <w:rPr>
          <w:vertAlign w:val="superscript"/>
        </w:rPr>
        <w:t>1</w:t>
      </w:r>
      <w:r w:rsidR="00D75D44" w:rsidRPr="00D75D44">
        <w:t xml:space="preserve"> </w:t>
      </w:r>
      <w:r w:rsidR="00D75D44" w:rsidRPr="00566C88">
        <w:t>ФТИ им. А.Ф.</w:t>
      </w:r>
      <w:r w:rsidR="00D75D44">
        <w:t> </w:t>
      </w:r>
      <w:r w:rsidR="00D75D44" w:rsidRPr="00566C88">
        <w:t>Иоффе,</w:t>
      </w:r>
      <w:r w:rsidR="00FD6D8D">
        <w:t xml:space="preserve"> ул. Политехническая, 26,</w:t>
      </w:r>
      <w:r w:rsidR="00D75D44" w:rsidRPr="00566C88">
        <w:t xml:space="preserve"> Санкт-Пете</w:t>
      </w:r>
      <w:r w:rsidR="00D75D44" w:rsidRPr="00FD6D8D">
        <w:t xml:space="preserve">рбург, </w:t>
      </w:r>
      <w:r w:rsidR="00FD6D8D" w:rsidRPr="00FD6D8D">
        <w:rPr>
          <w:iCs/>
          <w:szCs w:val="22"/>
          <w:lang w:eastAsia="ru-RU"/>
        </w:rPr>
        <w:t>194021</w:t>
      </w:r>
      <w:r w:rsidR="00FD6D8D">
        <w:rPr>
          <w:iCs/>
          <w:szCs w:val="22"/>
          <w:lang w:eastAsia="ru-RU"/>
        </w:rPr>
        <w:t>,</w:t>
      </w:r>
      <w:r w:rsidR="00FD6D8D" w:rsidRPr="00FD6D8D">
        <w:rPr>
          <w:iCs/>
          <w:szCs w:val="22"/>
          <w:lang w:eastAsia="ru-RU"/>
        </w:rPr>
        <w:t xml:space="preserve"> </w:t>
      </w:r>
      <w:r w:rsidR="00D75D44">
        <w:t>Россия</w:t>
      </w:r>
    </w:p>
    <w:p w:rsidR="00737051" w:rsidRDefault="00737051" w:rsidP="00A9275F">
      <w:pPr>
        <w:pStyle w:val="a9"/>
      </w:pPr>
      <w:r w:rsidRPr="00737051">
        <w:rPr>
          <w:vertAlign w:val="superscript"/>
        </w:rPr>
        <w:t>2</w:t>
      </w:r>
      <w:r w:rsidRPr="00D75D44">
        <w:t xml:space="preserve"> </w:t>
      </w:r>
      <w:r>
        <w:t>СПбГПУ</w:t>
      </w:r>
      <w:r w:rsidRPr="00566C88">
        <w:t>,</w:t>
      </w:r>
      <w:r>
        <w:t xml:space="preserve"> ул. Политехническая, 2</w:t>
      </w:r>
      <w:r>
        <w:t>9к1</w:t>
      </w:r>
      <w:r>
        <w:t>,</w:t>
      </w:r>
      <w:r w:rsidRPr="00566C88">
        <w:t xml:space="preserve"> Санкт-Пете</w:t>
      </w:r>
      <w:r w:rsidRPr="00FD6D8D">
        <w:t xml:space="preserve">рбург, </w:t>
      </w:r>
      <w:r w:rsidRPr="00FD6D8D">
        <w:rPr>
          <w:iCs/>
          <w:szCs w:val="22"/>
          <w:lang w:eastAsia="ru-RU"/>
        </w:rPr>
        <w:t>1940</w:t>
      </w:r>
      <w:r>
        <w:rPr>
          <w:iCs/>
          <w:szCs w:val="22"/>
          <w:lang w:eastAsia="ru-RU"/>
        </w:rPr>
        <w:t>64</w:t>
      </w:r>
      <w:r>
        <w:rPr>
          <w:iCs/>
          <w:szCs w:val="22"/>
          <w:lang w:eastAsia="ru-RU"/>
        </w:rPr>
        <w:t>,</w:t>
      </w:r>
      <w:r w:rsidRPr="00FD6D8D">
        <w:rPr>
          <w:iCs/>
          <w:szCs w:val="22"/>
          <w:lang w:eastAsia="ru-RU"/>
        </w:rPr>
        <w:t xml:space="preserve"> </w:t>
      </w:r>
      <w:r>
        <w:t>Россия</w:t>
      </w:r>
    </w:p>
    <w:p w:rsidR="00A9275F" w:rsidRPr="008612B4" w:rsidRDefault="00FD6D8D" w:rsidP="00A9275F">
      <w:pPr>
        <w:pStyle w:val="a9"/>
      </w:pPr>
      <w:r>
        <w:t xml:space="preserve">эл. почта: </w:t>
      </w:r>
      <w:hyperlink r:id="rId7" w:history="1">
        <w:r w:rsidR="008612B4" w:rsidRPr="00720D49">
          <w:rPr>
            <w:rStyle w:val="a6"/>
            <w:kern w:val="16"/>
            <w:lang w:val="en-US"/>
          </w:rPr>
          <w:t>bobrov</w:t>
        </w:r>
        <w:r w:rsidR="008612B4" w:rsidRPr="00720D49">
          <w:rPr>
            <w:rStyle w:val="a6"/>
            <w:kern w:val="16"/>
          </w:rPr>
          <w:t>.</w:t>
        </w:r>
        <w:r w:rsidR="008612B4" w:rsidRPr="00720D49">
          <w:rPr>
            <w:rStyle w:val="a6"/>
            <w:kern w:val="16"/>
            <w:lang w:val="en-US"/>
          </w:rPr>
          <w:t>mikh</w:t>
        </w:r>
        <w:r w:rsidR="008612B4" w:rsidRPr="00720D49">
          <w:rPr>
            <w:rStyle w:val="a6"/>
            <w:kern w:val="16"/>
          </w:rPr>
          <w:t>@</w:t>
        </w:r>
        <w:r w:rsidR="008612B4" w:rsidRPr="00720D49">
          <w:rPr>
            <w:rStyle w:val="a6"/>
            <w:kern w:val="16"/>
            <w:lang w:val="en-US"/>
          </w:rPr>
          <w:t>gmail</w:t>
        </w:r>
        <w:r w:rsidR="008612B4" w:rsidRPr="00720D49">
          <w:rPr>
            <w:rStyle w:val="a6"/>
            <w:kern w:val="16"/>
          </w:rPr>
          <w:t>.</w:t>
        </w:r>
        <w:r w:rsidR="008612B4" w:rsidRPr="00720D49">
          <w:rPr>
            <w:rStyle w:val="a6"/>
            <w:kern w:val="16"/>
            <w:lang w:val="en-US"/>
          </w:rPr>
          <w:t>com</w:t>
        </w:r>
      </w:hyperlink>
      <w:r w:rsidR="008612B4">
        <w:t xml:space="preserve"> </w:t>
      </w:r>
    </w:p>
    <w:p w:rsidR="002349EE" w:rsidRDefault="00382B57" w:rsidP="002349EE">
      <w:pPr>
        <w:pStyle w:val="Main"/>
        <w:spacing w:before="60" w:after="60" w:line="240" w:lineRule="auto"/>
      </w:pPr>
      <w:r>
        <w:t>Полупроводниковые в</w:t>
      </w:r>
      <w:r w:rsidRPr="00A12151">
        <w:t>ертикально-излучающие лазеры (ВИЛ)</w:t>
      </w:r>
      <w:r w:rsidR="002349EE">
        <w:t xml:space="preserve"> широко применяются </w:t>
      </w:r>
      <w:r w:rsidR="00CD3D6C">
        <w:t xml:space="preserve">не только </w:t>
      </w:r>
      <w:r w:rsidR="002349EE">
        <w:t>в</w:t>
      </w:r>
      <w:r w:rsidR="00CD3D6C">
        <w:t xml:space="preserve"> системах оптической передачи данных, но и </w:t>
      </w:r>
      <w:r w:rsidR="002349EE">
        <w:t>для решения р</w:t>
      </w:r>
      <w:r w:rsidR="00CD3D6C">
        <w:t>азличных</w:t>
      </w:r>
      <w:r w:rsidR="002349EE">
        <w:t xml:space="preserve"> задач</w:t>
      </w:r>
      <w:r w:rsidR="00CD3D6C">
        <w:t xml:space="preserve"> </w:t>
      </w:r>
      <w:r w:rsidR="002349EE">
        <w:t>спектроскопии</w:t>
      </w:r>
      <w:r w:rsidR="000A4C0D">
        <w:t xml:space="preserve"> </w:t>
      </w:r>
      <w:r w:rsidR="000A4C0D" w:rsidRPr="000A4C0D">
        <w:t>[1]</w:t>
      </w:r>
      <w:r w:rsidR="002349EE">
        <w:t xml:space="preserve">. Для ряда применений (квантовый стандарт частоты, магнитометры) предъявляются повышенные требования к спектральным и статическим характеристикам. </w:t>
      </w:r>
      <w:r w:rsidR="00CD3D6C" w:rsidRPr="00251139">
        <w:t>В настоящей работе пред</w:t>
      </w:r>
      <w:r w:rsidR="00CD3D6C">
        <w:t>ложен</w:t>
      </w:r>
      <w:r w:rsidR="002349EE">
        <w:t xml:space="preserve"> и апробирован новый способ </w:t>
      </w:r>
      <w:r w:rsidR="00CD3D6C">
        <w:t xml:space="preserve">получения </w:t>
      </w:r>
      <w:r w:rsidR="00CD3D6C" w:rsidRPr="00F32B65">
        <w:t>температурно-</w:t>
      </w:r>
      <w:r w:rsidR="002349EE">
        <w:t>стабильных</w:t>
      </w:r>
      <w:r w:rsidR="00CD3D6C" w:rsidRPr="00F32B65">
        <w:t xml:space="preserve">, </w:t>
      </w:r>
      <w:r w:rsidR="002349EE">
        <w:t>одномодовых ВИЛ с фиксированной поляризацией излучения.</w:t>
      </w:r>
    </w:p>
    <w:p w:rsidR="00F85147" w:rsidRPr="00F85147" w:rsidRDefault="00101FC0" w:rsidP="00101FC0">
      <w:pPr>
        <w:pStyle w:val="NumList"/>
        <w:numPr>
          <w:ilvl w:val="0"/>
          <w:numId w:val="0"/>
        </w:numPr>
        <w:ind w:firstLine="567"/>
        <w:rPr>
          <w:szCs w:val="24"/>
        </w:rPr>
      </w:pPr>
      <w:r>
        <w:t xml:space="preserve">Основным недостатком ВИЛ с симметричной апертурой является вырождение фундаментальной моды по направлению поляризации. </w:t>
      </w:r>
      <w:r w:rsidR="004E34A9">
        <w:t xml:space="preserve">Согласно данным </w:t>
      </w:r>
      <w:r>
        <w:t xml:space="preserve">численного </w:t>
      </w:r>
      <w:r w:rsidR="004E34A9">
        <w:t xml:space="preserve">моделирования </w:t>
      </w:r>
      <w:r w:rsidR="004E34A9">
        <w:t>оптического</w:t>
      </w:r>
      <w:r w:rsidR="004E34A9">
        <w:t xml:space="preserve"> микрорезонатора</w:t>
      </w:r>
      <w:r>
        <w:t xml:space="preserve"> с использованием метода эффективного показателя преломления для несимметричной формы токовой апертуры наблюдается фиксация поперечной компоненты вектора напряженности электрического поля в одном из двух возможных направлений.</w:t>
      </w:r>
      <w:r w:rsidRPr="00101FC0">
        <w:rPr>
          <w:szCs w:val="24"/>
        </w:rPr>
        <w:t xml:space="preserve"> </w:t>
      </w:r>
      <w:r w:rsidR="00F85147">
        <w:rPr>
          <w:szCs w:val="24"/>
        </w:rPr>
        <w:t>При этом в случае внутрирезонаторной схемой токовой инжекции для асимметричных токовых апертур наблюдается пространственное перераспределение плотности тока с его концентрацией в более узких частях токовой апертуры.</w:t>
      </w:r>
    </w:p>
    <w:p w:rsidR="00C2497D" w:rsidRDefault="00101FC0" w:rsidP="000A4C0D">
      <w:pPr>
        <w:pStyle w:val="Main"/>
        <w:spacing w:before="60" w:after="60" w:line="240" w:lineRule="auto"/>
      </w:pPr>
      <w:r>
        <w:t>Предложена конструкция а</w:t>
      </w:r>
      <w:r w:rsidRPr="006B447F">
        <w:t>пертурны</w:t>
      </w:r>
      <w:r>
        <w:t>х</w:t>
      </w:r>
      <w:r w:rsidRPr="006B447F">
        <w:t xml:space="preserve"> сло</w:t>
      </w:r>
      <w:r>
        <w:t xml:space="preserve">ев </w:t>
      </w:r>
      <w:r>
        <w:rPr>
          <w:lang w:val="en-US"/>
        </w:rPr>
        <w:t>AlGaAs</w:t>
      </w:r>
      <w:r w:rsidRPr="006B447F">
        <w:t xml:space="preserve"> со специфическим профи</w:t>
      </w:r>
      <w:r>
        <w:t>лем</w:t>
      </w:r>
      <w:r w:rsidR="00F85147">
        <w:t xml:space="preserve"> изменения</w:t>
      </w:r>
      <w:r>
        <w:t xml:space="preserve"> содержания </w:t>
      </w:r>
      <w:r>
        <w:rPr>
          <w:lang w:val="en-US"/>
        </w:rPr>
        <w:t>Al</w:t>
      </w:r>
      <w:r w:rsidR="00F85147">
        <w:t xml:space="preserve"> позволяющая </w:t>
      </w:r>
      <w:r>
        <w:t>воспроизводимо формировать токовую оксидную апертуру ромбовидной формы.</w:t>
      </w:r>
      <w:r w:rsidR="00F85147">
        <w:t xml:space="preserve"> На базе такого подхода </w:t>
      </w:r>
      <w:r w:rsidR="00F85147" w:rsidRPr="00F32B65">
        <w:t>методом молекулярно-пучковой эпитаксии</w:t>
      </w:r>
      <w:r w:rsidR="00F85147">
        <w:t xml:space="preserve"> (МПЭ)</w:t>
      </w:r>
      <w:r w:rsidR="00F85147" w:rsidRPr="00F85147">
        <w:t xml:space="preserve"> </w:t>
      </w:r>
      <w:r w:rsidR="00F85147">
        <w:t xml:space="preserve">были реализованы </w:t>
      </w:r>
      <w:r w:rsidR="00F85147">
        <w:rPr>
          <w:lang w:val="en-US"/>
        </w:rPr>
        <w:t>Al</w:t>
      </w:r>
      <w:r w:rsidR="00F85147">
        <w:rPr>
          <w:lang w:val="en-US"/>
        </w:rPr>
        <w:t>InGaAs</w:t>
      </w:r>
      <w:r w:rsidR="00F85147" w:rsidRPr="0039197A">
        <w:t xml:space="preserve"> </w:t>
      </w:r>
      <w:r w:rsidR="00F85147">
        <w:t>ВИЛ спектрального диапазона 850 нм</w:t>
      </w:r>
      <w:r w:rsidR="00F85147" w:rsidRPr="00F85147">
        <w:t xml:space="preserve"> </w:t>
      </w:r>
      <w:r w:rsidR="00F85147">
        <w:t>с внутрирезонаторными контактами</w:t>
      </w:r>
      <w:r w:rsidR="00F85147" w:rsidRPr="00F85147">
        <w:t xml:space="preserve">. </w:t>
      </w:r>
      <w:r w:rsidR="00F85147">
        <w:t>Детали эпитаксиальной структуры ВИЛ и особенности технологического процесса приведены в [</w:t>
      </w:r>
      <w:r w:rsidR="000A4C0D" w:rsidRPr="000A4C0D">
        <w:t>2</w:t>
      </w:r>
      <w:r w:rsidR="00F85147">
        <w:t>].</w:t>
      </w:r>
      <w:r w:rsidR="005F0992">
        <w:t xml:space="preserve"> </w:t>
      </w:r>
      <w:r w:rsidR="000A4C0D">
        <w:t>Изготовленные приборы</w:t>
      </w:r>
      <w:r w:rsidR="000A4C0D">
        <w:t xml:space="preserve"> с характерным размером токовой апертуры 2 мкм (сторона ромба)</w:t>
      </w:r>
      <w:r w:rsidR="000A4C0D">
        <w:t xml:space="preserve"> демонстрируют лазерную генерацию</w:t>
      </w:r>
      <w:r w:rsidR="000A4C0D">
        <w:t xml:space="preserve"> в непрерывном режиме</w:t>
      </w:r>
      <w:r w:rsidR="000A4C0D">
        <w:t xml:space="preserve"> с пороговым током менее </w:t>
      </w:r>
      <w:r w:rsidR="000A4C0D">
        <w:t>1</w:t>
      </w:r>
      <w:r w:rsidR="000A4C0D">
        <w:t> </w:t>
      </w:r>
      <w:r w:rsidR="000A4C0D" w:rsidRPr="0037186F">
        <w:t>мА</w:t>
      </w:r>
      <w:r w:rsidR="000A4C0D">
        <w:t xml:space="preserve">, </w:t>
      </w:r>
      <w:r w:rsidR="000A4C0D" w:rsidRPr="0037186F">
        <w:t>дифференциальн</w:t>
      </w:r>
      <w:r w:rsidR="000A4C0D">
        <w:t>ую</w:t>
      </w:r>
      <w:r w:rsidR="000A4C0D" w:rsidRPr="0037186F">
        <w:t xml:space="preserve"> эффективность</w:t>
      </w:r>
      <w:r w:rsidR="000A4C0D">
        <w:t xml:space="preserve"> более </w:t>
      </w:r>
      <w:r w:rsidR="000A4C0D" w:rsidRPr="0037186F">
        <w:t>0.75</w:t>
      </w:r>
      <w:r w:rsidR="000A4C0D">
        <w:t> </w:t>
      </w:r>
      <w:r w:rsidR="000A4C0D" w:rsidRPr="0037186F">
        <w:t>Вт/А</w:t>
      </w:r>
      <w:r w:rsidR="000A4C0D">
        <w:t>,</w:t>
      </w:r>
      <w:r w:rsidR="000A4C0D">
        <w:t xml:space="preserve"> </w:t>
      </w:r>
      <w:r w:rsidR="000A4C0D">
        <w:t xml:space="preserve">с </w:t>
      </w:r>
      <w:r w:rsidR="000A4C0D" w:rsidRPr="00D67B70">
        <w:t>факт</w:t>
      </w:r>
      <w:bookmarkStart w:id="0" w:name="_GoBack"/>
      <w:bookmarkEnd w:id="0"/>
      <w:r w:rsidR="000A4C0D" w:rsidRPr="00D67B70">
        <w:t xml:space="preserve">ором подавления мод высшего </w:t>
      </w:r>
      <w:r w:rsidR="000A4C0D">
        <w:t>п</w:t>
      </w:r>
      <w:r w:rsidR="000A4C0D" w:rsidRPr="00D67B70">
        <w:t xml:space="preserve">орядка </w:t>
      </w:r>
      <w:r w:rsidR="000A4C0D">
        <w:t xml:space="preserve">более </w:t>
      </w:r>
      <w:r w:rsidR="000A4C0D" w:rsidRPr="00D67B70">
        <w:t>30</w:t>
      </w:r>
      <w:r w:rsidR="000A4C0D" w:rsidRPr="00755EED">
        <w:t> </w:t>
      </w:r>
      <w:r w:rsidR="000A4C0D" w:rsidRPr="00D67B70">
        <w:t>дБ</w:t>
      </w:r>
      <w:r w:rsidR="000A4C0D">
        <w:t xml:space="preserve"> и</w:t>
      </w:r>
      <w:r w:rsidR="000A4C0D" w:rsidRPr="000A4C0D">
        <w:t xml:space="preserve"> </w:t>
      </w:r>
      <w:r w:rsidR="000A4C0D" w:rsidRPr="00D67B70">
        <w:t xml:space="preserve">фактором подавления ортогональной </w:t>
      </w:r>
      <w:r w:rsidR="000A4C0D">
        <w:t xml:space="preserve">поляризации </w:t>
      </w:r>
      <w:r w:rsidR="000A4C0D" w:rsidRPr="00D67B70">
        <w:t>более 2</w:t>
      </w:r>
      <w:r w:rsidR="000A4C0D">
        <w:t>0</w:t>
      </w:r>
      <w:r w:rsidR="000A4C0D" w:rsidRPr="00755EED">
        <w:t> </w:t>
      </w:r>
      <w:r w:rsidR="000A4C0D" w:rsidRPr="00D67B70">
        <w:t>дБ</w:t>
      </w:r>
      <w:r w:rsidR="000A4C0D">
        <w:t xml:space="preserve"> </w:t>
      </w:r>
      <w:r w:rsidR="000A4C0D">
        <w:t>в</w:t>
      </w:r>
      <w:r w:rsidR="000A4C0D">
        <w:t>о всем диапазоне рабочих токов и т</w:t>
      </w:r>
      <w:r w:rsidR="000A4C0D">
        <w:t xml:space="preserve">емператур </w:t>
      </w:r>
      <w:r w:rsidR="000A4C0D">
        <w:t>(</w:t>
      </w:r>
      <w:r w:rsidR="000A4C0D">
        <w:t>20</w:t>
      </w:r>
      <w:r w:rsidR="003C7894">
        <w:t>-</w:t>
      </w:r>
      <w:r w:rsidR="000A4C0D">
        <w:t>80</w:t>
      </w:r>
      <w:r w:rsidR="000A4C0D" w:rsidRPr="00D67B70">
        <w:t>°</w:t>
      </w:r>
      <w:r w:rsidR="000A4C0D" w:rsidRPr="00755EED">
        <w:t>C</w:t>
      </w:r>
      <w:r w:rsidR="000A4C0D">
        <w:t>)</w:t>
      </w:r>
      <w:r w:rsidR="000A4C0D" w:rsidRPr="0037186F">
        <w:t>.</w:t>
      </w:r>
      <w:r w:rsidR="003C7894">
        <w:t xml:space="preserve"> </w:t>
      </w:r>
    </w:p>
    <w:p w:rsidR="00A9275F" w:rsidRDefault="00A9275F" w:rsidP="00A9275F">
      <w:pPr>
        <w:pStyle w:val="2"/>
        <w:tabs>
          <w:tab w:val="left" w:pos="0"/>
        </w:tabs>
        <w:rPr>
          <w:lang w:val="ru-RU"/>
        </w:rPr>
      </w:pPr>
      <w:r>
        <w:rPr>
          <w:lang w:val="ru-RU"/>
        </w:rPr>
        <w:t>Литература</w:t>
      </w:r>
    </w:p>
    <w:p w:rsidR="007E5A51" w:rsidRPr="003C7894" w:rsidRDefault="00ED28CF" w:rsidP="007E5A51">
      <w:pPr>
        <w:pStyle w:val="References"/>
        <w:numPr>
          <w:ilvl w:val="0"/>
          <w:numId w:val="0"/>
        </w:numPr>
        <w:tabs>
          <w:tab w:val="clear" w:pos="425"/>
          <w:tab w:val="left" w:pos="567"/>
        </w:tabs>
        <w:ind w:left="567" w:hanging="567"/>
        <w:rPr>
          <w:szCs w:val="24"/>
        </w:rPr>
      </w:pPr>
      <w:r w:rsidRPr="003C7894">
        <w:rPr>
          <w:szCs w:val="24"/>
        </w:rPr>
        <w:t>[1</w:t>
      </w:r>
      <w:r w:rsidR="00A9275F" w:rsidRPr="003C7894">
        <w:rPr>
          <w:szCs w:val="24"/>
        </w:rPr>
        <w:t>]</w:t>
      </w:r>
      <w:r w:rsidR="0089105D" w:rsidRPr="003C7894">
        <w:rPr>
          <w:szCs w:val="24"/>
        </w:rPr>
        <w:tab/>
      </w:r>
      <w:r w:rsidR="003C7894" w:rsidRPr="003C7894">
        <w:rPr>
          <w:szCs w:val="24"/>
        </w:rPr>
        <w:t xml:space="preserve">VCSELs: fundamentals, technology and applications of vertical-cavity surface-emitting lasers, ed. by. R. Michalzik, Springer, </w:t>
      </w:r>
      <w:r w:rsidR="003C7894" w:rsidRPr="003C7894">
        <w:rPr>
          <w:szCs w:val="24"/>
        </w:rPr>
        <w:t>(</w:t>
      </w:r>
      <w:r w:rsidR="003C7894" w:rsidRPr="003C7894">
        <w:rPr>
          <w:szCs w:val="24"/>
        </w:rPr>
        <w:t>2013</w:t>
      </w:r>
      <w:r w:rsidR="003C7894" w:rsidRPr="003C7894">
        <w:rPr>
          <w:szCs w:val="24"/>
        </w:rPr>
        <w:t>)</w:t>
      </w:r>
    </w:p>
    <w:p w:rsidR="000A4C0D" w:rsidRPr="003C7894" w:rsidRDefault="000A4C0D" w:rsidP="003C7894">
      <w:pPr>
        <w:pStyle w:val="References"/>
        <w:numPr>
          <w:ilvl w:val="0"/>
          <w:numId w:val="0"/>
        </w:numPr>
        <w:tabs>
          <w:tab w:val="clear" w:pos="425"/>
          <w:tab w:val="left" w:pos="567"/>
        </w:tabs>
        <w:ind w:left="567" w:hanging="567"/>
        <w:rPr>
          <w:szCs w:val="24"/>
        </w:rPr>
      </w:pPr>
      <w:r w:rsidRPr="003C7894">
        <w:rPr>
          <w:szCs w:val="24"/>
        </w:rPr>
        <w:t>[</w:t>
      </w:r>
      <w:r w:rsidR="003C7894" w:rsidRPr="003C7894">
        <w:rPr>
          <w:szCs w:val="24"/>
        </w:rPr>
        <w:t>2</w:t>
      </w:r>
      <w:r w:rsidRPr="003C7894">
        <w:rPr>
          <w:szCs w:val="24"/>
        </w:rPr>
        <w:t>]</w:t>
      </w:r>
      <w:r w:rsidRPr="003C7894">
        <w:rPr>
          <w:szCs w:val="24"/>
        </w:rPr>
        <w:tab/>
      </w:r>
      <w:r w:rsidR="003C7894" w:rsidRPr="003C7894">
        <w:rPr>
          <w:szCs w:val="24"/>
        </w:rPr>
        <w:t>Н.А.</w:t>
      </w:r>
      <w:r w:rsidR="003C7894" w:rsidRPr="003C7894">
        <w:rPr>
          <w:szCs w:val="24"/>
        </w:rPr>
        <w:t> </w:t>
      </w:r>
      <w:r w:rsidR="003C7894" w:rsidRPr="003C7894">
        <w:rPr>
          <w:szCs w:val="24"/>
        </w:rPr>
        <w:t>Малеев, А.Г.</w:t>
      </w:r>
      <w:r w:rsidR="003C7894" w:rsidRPr="003C7894">
        <w:rPr>
          <w:szCs w:val="24"/>
        </w:rPr>
        <w:t> </w:t>
      </w:r>
      <w:r w:rsidR="003C7894" w:rsidRPr="003C7894">
        <w:rPr>
          <w:szCs w:val="24"/>
        </w:rPr>
        <w:t>Кузьменков, М.М.</w:t>
      </w:r>
      <w:r w:rsidR="003C7894" w:rsidRPr="003C7894">
        <w:rPr>
          <w:szCs w:val="24"/>
        </w:rPr>
        <w:t> </w:t>
      </w:r>
      <w:r w:rsidR="003C7894" w:rsidRPr="003C7894">
        <w:rPr>
          <w:szCs w:val="24"/>
        </w:rPr>
        <w:t>Кулагина, Ю.М.</w:t>
      </w:r>
      <w:r w:rsidR="003C7894" w:rsidRPr="003C7894">
        <w:rPr>
          <w:szCs w:val="24"/>
        </w:rPr>
        <w:t> </w:t>
      </w:r>
      <w:r w:rsidR="003C7894" w:rsidRPr="003C7894">
        <w:rPr>
          <w:szCs w:val="24"/>
        </w:rPr>
        <w:t>Задиранов, А.П,</w:t>
      </w:r>
      <w:r w:rsidR="003C7894" w:rsidRPr="003C7894">
        <w:rPr>
          <w:szCs w:val="24"/>
        </w:rPr>
        <w:t> </w:t>
      </w:r>
      <w:r w:rsidR="003C7894" w:rsidRPr="003C7894">
        <w:rPr>
          <w:szCs w:val="24"/>
        </w:rPr>
        <w:t>Васильев, С.А.</w:t>
      </w:r>
      <w:r w:rsidR="003C7894" w:rsidRPr="003C7894">
        <w:rPr>
          <w:szCs w:val="24"/>
        </w:rPr>
        <w:t> </w:t>
      </w:r>
      <w:r w:rsidR="003C7894" w:rsidRPr="003C7894">
        <w:rPr>
          <w:szCs w:val="24"/>
        </w:rPr>
        <w:t>Блохин, А.С,</w:t>
      </w:r>
      <w:r w:rsidR="003C7894" w:rsidRPr="003C7894">
        <w:rPr>
          <w:szCs w:val="24"/>
        </w:rPr>
        <w:t> </w:t>
      </w:r>
      <w:r w:rsidR="003C7894" w:rsidRPr="003C7894">
        <w:rPr>
          <w:szCs w:val="24"/>
        </w:rPr>
        <w:t>Шуленков, С.И.Трошков, А.Г.</w:t>
      </w:r>
      <w:r w:rsidR="003C7894" w:rsidRPr="003C7894">
        <w:rPr>
          <w:szCs w:val="24"/>
        </w:rPr>
        <w:t> </w:t>
      </w:r>
      <w:r w:rsidR="003C7894" w:rsidRPr="003C7894">
        <w:rPr>
          <w:szCs w:val="24"/>
        </w:rPr>
        <w:t>Гладышев, А.М.</w:t>
      </w:r>
      <w:r w:rsidR="003C7894" w:rsidRPr="003C7894">
        <w:rPr>
          <w:szCs w:val="24"/>
        </w:rPr>
        <w:t> </w:t>
      </w:r>
      <w:r w:rsidR="003C7894" w:rsidRPr="003C7894">
        <w:rPr>
          <w:szCs w:val="24"/>
        </w:rPr>
        <w:t>Надточий, М.М.</w:t>
      </w:r>
      <w:r w:rsidR="003C7894" w:rsidRPr="003C7894">
        <w:rPr>
          <w:szCs w:val="24"/>
        </w:rPr>
        <w:t> </w:t>
      </w:r>
      <w:r w:rsidR="003C7894" w:rsidRPr="003C7894">
        <w:rPr>
          <w:szCs w:val="24"/>
        </w:rPr>
        <w:t>Павлов, М.А.</w:t>
      </w:r>
      <w:r w:rsidR="003C7894" w:rsidRPr="003C7894">
        <w:rPr>
          <w:szCs w:val="24"/>
        </w:rPr>
        <w:t> </w:t>
      </w:r>
      <w:r w:rsidR="003C7894" w:rsidRPr="003C7894">
        <w:rPr>
          <w:szCs w:val="24"/>
        </w:rPr>
        <w:t>Бобров, Д.Е.</w:t>
      </w:r>
      <w:r w:rsidR="003C7894" w:rsidRPr="003C7894">
        <w:rPr>
          <w:szCs w:val="24"/>
        </w:rPr>
        <w:t> </w:t>
      </w:r>
      <w:r w:rsidR="003C7894" w:rsidRPr="003C7894">
        <w:rPr>
          <w:szCs w:val="24"/>
        </w:rPr>
        <w:t>Назарук, В.М.</w:t>
      </w:r>
      <w:r w:rsidR="003C7894" w:rsidRPr="003C7894">
        <w:rPr>
          <w:szCs w:val="24"/>
        </w:rPr>
        <w:t> </w:t>
      </w:r>
      <w:r w:rsidR="003C7894" w:rsidRPr="003C7894">
        <w:rPr>
          <w:szCs w:val="24"/>
        </w:rPr>
        <w:t>Устинов, ФТП, т.47, С.985-989 (2013)</w:t>
      </w:r>
    </w:p>
    <w:sectPr w:rsidR="000A4C0D" w:rsidRPr="003C7894">
      <w:footerReference w:type="default" r:id="rId8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488" w:rsidRDefault="00B56488">
      <w:r>
        <w:separator/>
      </w:r>
    </w:p>
  </w:endnote>
  <w:endnote w:type="continuationSeparator" w:id="0">
    <w:p w:rsidR="00B56488" w:rsidRDefault="00B5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Roman">
    <w:altName w:val="Times New Roman"/>
    <w:charset w:val="00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C39" w:rsidRDefault="00AD7C39">
    <w:pPr>
      <w:pStyle w:val="a7"/>
      <w:jc w:val="right"/>
      <w:rPr>
        <w:rStyle w:val="a5"/>
        <w:rFonts w:ascii="Times New Roman" w:hAnsi="Times New Roman"/>
        <w:sz w:val="16"/>
      </w:rPr>
    </w:pPr>
    <w:r>
      <w:rPr>
        <w:rStyle w:val="a5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488" w:rsidRDefault="00B56488">
      <w:r>
        <w:separator/>
      </w:r>
    </w:p>
  </w:footnote>
  <w:footnote w:type="continuationSeparator" w:id="0">
    <w:p w:rsidR="00B56488" w:rsidRDefault="00B5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8B4F58"/>
    <w:multiLevelType w:val="singleLevel"/>
    <w:tmpl w:val="4D341540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75F"/>
    <w:rsid w:val="00001D0F"/>
    <w:rsid w:val="00025CAE"/>
    <w:rsid w:val="000277F0"/>
    <w:rsid w:val="00040C5E"/>
    <w:rsid w:val="000A4C0D"/>
    <w:rsid w:val="00101FC0"/>
    <w:rsid w:val="00181666"/>
    <w:rsid w:val="001C4D15"/>
    <w:rsid w:val="002349EE"/>
    <w:rsid w:val="00287512"/>
    <w:rsid w:val="002B0376"/>
    <w:rsid w:val="00333FDB"/>
    <w:rsid w:val="003467D0"/>
    <w:rsid w:val="00366DB5"/>
    <w:rsid w:val="0037186F"/>
    <w:rsid w:val="00382B57"/>
    <w:rsid w:val="0039197A"/>
    <w:rsid w:val="003C7894"/>
    <w:rsid w:val="00443B57"/>
    <w:rsid w:val="004949FF"/>
    <w:rsid w:val="00495644"/>
    <w:rsid w:val="004D70B8"/>
    <w:rsid w:val="004E2656"/>
    <w:rsid w:val="004E34A9"/>
    <w:rsid w:val="005031CB"/>
    <w:rsid w:val="0051449E"/>
    <w:rsid w:val="005372E5"/>
    <w:rsid w:val="00542C8A"/>
    <w:rsid w:val="005812E3"/>
    <w:rsid w:val="005B518C"/>
    <w:rsid w:val="005B7FAC"/>
    <w:rsid w:val="005F0992"/>
    <w:rsid w:val="006A6254"/>
    <w:rsid w:val="006B447F"/>
    <w:rsid w:val="006E7F1F"/>
    <w:rsid w:val="00721539"/>
    <w:rsid w:val="00737051"/>
    <w:rsid w:val="007736D5"/>
    <w:rsid w:val="00775C9F"/>
    <w:rsid w:val="007E5A51"/>
    <w:rsid w:val="008460F1"/>
    <w:rsid w:val="008612B4"/>
    <w:rsid w:val="00882162"/>
    <w:rsid w:val="0089105D"/>
    <w:rsid w:val="008A2B22"/>
    <w:rsid w:val="008F48A0"/>
    <w:rsid w:val="00916B53"/>
    <w:rsid w:val="009177F6"/>
    <w:rsid w:val="0092479A"/>
    <w:rsid w:val="0096036C"/>
    <w:rsid w:val="009F3CC6"/>
    <w:rsid w:val="00A56477"/>
    <w:rsid w:val="00A70534"/>
    <w:rsid w:val="00A9275F"/>
    <w:rsid w:val="00AD7C39"/>
    <w:rsid w:val="00B06489"/>
    <w:rsid w:val="00B2629C"/>
    <w:rsid w:val="00B56488"/>
    <w:rsid w:val="00B57380"/>
    <w:rsid w:val="00C2497D"/>
    <w:rsid w:val="00C31538"/>
    <w:rsid w:val="00C33954"/>
    <w:rsid w:val="00C66E1C"/>
    <w:rsid w:val="00CC2824"/>
    <w:rsid w:val="00CC5DAD"/>
    <w:rsid w:val="00CD3D6C"/>
    <w:rsid w:val="00D40312"/>
    <w:rsid w:val="00D67B70"/>
    <w:rsid w:val="00D75D44"/>
    <w:rsid w:val="00DA358E"/>
    <w:rsid w:val="00DB05B1"/>
    <w:rsid w:val="00DF3AAB"/>
    <w:rsid w:val="00E25C47"/>
    <w:rsid w:val="00EB54C7"/>
    <w:rsid w:val="00ED28CF"/>
    <w:rsid w:val="00F006F9"/>
    <w:rsid w:val="00F32B65"/>
    <w:rsid w:val="00F3789D"/>
    <w:rsid w:val="00F43085"/>
    <w:rsid w:val="00F85147"/>
    <w:rsid w:val="00F91008"/>
    <w:rsid w:val="00FC6670"/>
    <w:rsid w:val="00FD5C6C"/>
    <w:rsid w:val="00FD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  <w15:chartTrackingRefBased/>
  <w15:docId w15:val="{A944A7EF-9249-4661-A2A0-4591127E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8A"/>
    <w:rPr>
      <w:kern w:val="16"/>
      <w:sz w:val="24"/>
      <w:lang w:val="en-GB" w:eastAsia="ar-SA"/>
    </w:rPr>
  </w:style>
  <w:style w:type="paragraph" w:styleId="1">
    <w:name w:val="heading 1"/>
    <w:basedOn w:val="a"/>
    <w:next w:val="a"/>
    <w:qFormat/>
    <w:rsid w:val="004949FF"/>
    <w:pPr>
      <w:keepNext/>
      <w:numPr>
        <w:numId w:val="1"/>
      </w:numPr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542C8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960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542C8A"/>
    <w:rPr>
      <w:b/>
      <w:bCs/>
      <w:kern w:val="16"/>
    </w:rPr>
  </w:style>
  <w:style w:type="character" w:customStyle="1" w:styleId="a4">
    <w:name w:val="Курсив"/>
    <w:basedOn w:val="a0"/>
    <w:rsid w:val="00542C8A"/>
    <w:rPr>
      <w:i/>
      <w:kern w:val="16"/>
    </w:rPr>
  </w:style>
  <w:style w:type="character" w:styleId="a5">
    <w:name w:val="page number"/>
    <w:basedOn w:val="a0"/>
    <w:rsid w:val="00542C8A"/>
    <w:rPr>
      <w:kern w:val="2"/>
    </w:rPr>
  </w:style>
  <w:style w:type="character" w:styleId="a6">
    <w:name w:val="Hyperlink"/>
    <w:basedOn w:val="a0"/>
    <w:rsid w:val="00542C8A"/>
    <w:rPr>
      <w:color w:val="0000FF"/>
      <w:kern w:val="0"/>
      <w:u w:val="single"/>
    </w:rPr>
  </w:style>
  <w:style w:type="paragraph" w:styleId="a7">
    <w:name w:val="footer"/>
    <w:basedOn w:val="a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542C8A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4949FF"/>
    <w:pPr>
      <w:suppressAutoHyphens/>
    </w:pPr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542C8A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542C8A"/>
    <w:pPr>
      <w:ind w:firstLine="0"/>
      <w:jc w:val="center"/>
    </w:pPr>
  </w:style>
  <w:style w:type="paragraph" w:customStyle="1" w:styleId="af">
    <w:name w:val="Подпись к рисунку"/>
    <w:basedOn w:val="aa"/>
    <w:rsid w:val="00542C8A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542C8A"/>
    <w:pPr>
      <w:jc w:val="right"/>
    </w:pPr>
  </w:style>
  <w:style w:type="paragraph" w:styleId="af1">
    <w:name w:val="header"/>
    <w:basedOn w:val="a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a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6036C"/>
  </w:style>
  <w:style w:type="character" w:customStyle="1" w:styleId="30">
    <w:name w:val="Заголовок 3 Знак"/>
    <w:basedOn w:val="a0"/>
    <w:link w:val="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af2">
    <w:name w:val="Strong"/>
    <w:basedOn w:val="a0"/>
    <w:uiPriority w:val="22"/>
    <w:qFormat/>
    <w:rsid w:val="00542C8A"/>
    <w:rPr>
      <w:b/>
      <w:bCs/>
      <w:kern w:val="16"/>
    </w:rPr>
  </w:style>
  <w:style w:type="paragraph" w:styleId="af3">
    <w:name w:val="Document Map"/>
    <w:basedOn w:val="a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f4">
    <w:name w:val="Библиография"/>
    <w:basedOn w:val="aa"/>
    <w:rsid w:val="00542C8A"/>
    <w:pPr>
      <w:tabs>
        <w:tab w:val="left" w:pos="397"/>
      </w:tabs>
      <w:ind w:left="397" w:hanging="397"/>
    </w:pPr>
  </w:style>
  <w:style w:type="paragraph" w:customStyle="1" w:styleId="References">
    <w:name w:val="References"/>
    <w:rsid w:val="007E5A51"/>
    <w:pPr>
      <w:numPr>
        <w:numId w:val="4"/>
      </w:numPr>
      <w:tabs>
        <w:tab w:val="left" w:pos="425"/>
      </w:tabs>
      <w:suppressAutoHyphens/>
      <w:jc w:val="both"/>
    </w:pPr>
    <w:rPr>
      <w:sz w:val="24"/>
      <w:lang w:val="en-US" w:eastAsia="en-US"/>
    </w:rPr>
  </w:style>
  <w:style w:type="paragraph" w:customStyle="1" w:styleId="Paragraph">
    <w:name w:val="Paragraph"/>
    <w:basedOn w:val="a"/>
    <w:rsid w:val="00181666"/>
    <w:pPr>
      <w:ind w:firstLine="720"/>
      <w:jc w:val="both"/>
    </w:pPr>
    <w:rPr>
      <w:kern w:val="0"/>
      <w:lang w:val="en-US" w:eastAsia="en-US"/>
    </w:rPr>
  </w:style>
  <w:style w:type="paragraph" w:customStyle="1" w:styleId="Main">
    <w:name w:val="ТекстMain"/>
    <w:basedOn w:val="a"/>
    <w:link w:val="Main0"/>
    <w:qFormat/>
    <w:rsid w:val="00D40312"/>
    <w:pPr>
      <w:spacing w:before="120" w:after="120" w:line="264" w:lineRule="auto"/>
      <w:ind w:firstLine="288"/>
      <w:jc w:val="both"/>
    </w:pPr>
    <w:rPr>
      <w:kern w:val="0"/>
      <w:szCs w:val="24"/>
      <w:lang w:val="ru-RU" w:eastAsia="ru-RU"/>
    </w:rPr>
  </w:style>
  <w:style w:type="character" w:customStyle="1" w:styleId="Main0">
    <w:name w:val="ТекстMain Знак"/>
    <w:basedOn w:val="a0"/>
    <w:link w:val="Main"/>
    <w:rsid w:val="00D403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brov.mik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342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/>
  <LinksUpToDate>false</LinksUpToDate>
  <CharactersWithSpaces>2866</CharactersWithSpaces>
  <SharedDoc>false</SharedDoc>
  <HLinks>
    <vt:vector size="6" baseType="variant">
      <vt:variant>
        <vt:i4>5505103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http://dx.doi.org/10.1103/PhysRevB.91.094104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subject/>
  <dc:creator>WiZaRd</dc:creator>
  <cp:keywords/>
  <dc:description/>
  <cp:lastModifiedBy>Bobrov MA</cp:lastModifiedBy>
  <cp:revision>25</cp:revision>
  <dcterms:created xsi:type="dcterms:W3CDTF">2015-03-19T07:42:00Z</dcterms:created>
  <dcterms:modified xsi:type="dcterms:W3CDTF">2015-03-20T14:24:00Z</dcterms:modified>
</cp:coreProperties>
</file>